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D5" w:rsidRDefault="00332BD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6904"/>
      </w:tblGrid>
      <w:tr w:rsidR="004A63B3" w:rsidTr="004A63B3">
        <w:tc>
          <w:tcPr>
            <w:tcW w:w="11265" w:type="dxa"/>
            <w:gridSpan w:val="2"/>
          </w:tcPr>
          <w:p w:rsidR="004A63B3" w:rsidRPr="006D0A9E" w:rsidRDefault="004A63B3" w:rsidP="004A63B3">
            <w:pPr>
              <w:jc w:val="center"/>
              <w:rPr>
                <w:color w:val="17365D" w:themeColor="text2" w:themeShade="BF"/>
                <w:sz w:val="96"/>
                <w:szCs w:val="96"/>
              </w:rPr>
            </w:pPr>
            <w:r w:rsidRPr="006D0A9E">
              <w:rPr>
                <w:rFonts w:ascii="Snap ITC" w:hAnsi="Snap ITC"/>
                <w:color w:val="17365D" w:themeColor="text2" w:themeShade="BF"/>
                <w:sz w:val="96"/>
                <w:szCs w:val="96"/>
              </w:rPr>
              <w:t>Politique alimentaire</w:t>
            </w:r>
          </w:p>
        </w:tc>
      </w:tr>
      <w:tr w:rsidR="00332BD5" w:rsidTr="004A63B3">
        <w:tc>
          <w:tcPr>
            <w:tcW w:w="4361" w:type="dxa"/>
          </w:tcPr>
          <w:p w:rsidR="004A63B3" w:rsidRDefault="004A63B3" w:rsidP="004A63B3">
            <w:pPr>
              <w:jc w:val="center"/>
              <w:rPr>
                <w:rFonts w:ascii="Snap ITC" w:hAnsi="Snap ITC"/>
                <w:color w:val="FF0066"/>
                <w:sz w:val="56"/>
                <w:szCs w:val="56"/>
              </w:rPr>
            </w:pPr>
          </w:p>
          <w:p w:rsidR="004A63B3" w:rsidRDefault="004A63B3" w:rsidP="004A63B3">
            <w:pPr>
              <w:jc w:val="center"/>
              <w:rPr>
                <w:rFonts w:ascii="Snap ITC" w:hAnsi="Snap ITC"/>
                <w:color w:val="FF0066"/>
                <w:sz w:val="56"/>
                <w:szCs w:val="56"/>
              </w:rPr>
            </w:pPr>
          </w:p>
          <w:p w:rsidR="004A63B3" w:rsidRPr="006D0A9E" w:rsidRDefault="004A63B3" w:rsidP="004A63B3">
            <w:pPr>
              <w:jc w:val="right"/>
              <w:rPr>
                <w:rFonts w:ascii="Snap ITC" w:hAnsi="Snap ITC"/>
                <w:color w:val="17365D" w:themeColor="text2" w:themeShade="BF"/>
                <w:sz w:val="56"/>
                <w:szCs w:val="56"/>
              </w:rPr>
            </w:pPr>
            <w:r w:rsidRPr="006D0A9E">
              <w:rPr>
                <w:rFonts w:ascii="Snap ITC" w:hAnsi="Snap ITC"/>
                <w:color w:val="17365D" w:themeColor="text2" w:themeShade="BF"/>
                <w:sz w:val="56"/>
                <w:szCs w:val="56"/>
              </w:rPr>
              <w:t>Favorable</w:t>
            </w:r>
          </w:p>
          <w:p w:rsidR="004A63B3" w:rsidRPr="006D0A9E" w:rsidRDefault="004A63B3" w:rsidP="004A63B3">
            <w:pPr>
              <w:jc w:val="right"/>
              <w:rPr>
                <w:rFonts w:ascii="Snap ITC" w:hAnsi="Snap ITC"/>
                <w:color w:val="17365D" w:themeColor="text2" w:themeShade="BF"/>
                <w:sz w:val="56"/>
                <w:szCs w:val="56"/>
              </w:rPr>
            </w:pPr>
            <w:r w:rsidRPr="006D0A9E">
              <w:rPr>
                <w:rFonts w:ascii="Snap ITC" w:hAnsi="Snap ITC"/>
                <w:color w:val="17365D" w:themeColor="text2" w:themeShade="BF"/>
                <w:sz w:val="56"/>
                <w:szCs w:val="56"/>
              </w:rPr>
              <w:t>à la</w:t>
            </w:r>
          </w:p>
          <w:p w:rsidR="00332BD5" w:rsidRPr="004A63B3" w:rsidRDefault="004A63B3" w:rsidP="004A63B3">
            <w:pPr>
              <w:jc w:val="right"/>
              <w:rPr>
                <w:rFonts w:ascii="Forte" w:hAnsi="Forte"/>
                <w:color w:val="FF0066"/>
                <w:sz w:val="72"/>
                <w:szCs w:val="72"/>
              </w:rPr>
            </w:pPr>
            <w:r w:rsidRPr="006D0A9E">
              <w:rPr>
                <w:rFonts w:ascii="Snap ITC" w:hAnsi="Snap ITC"/>
                <w:noProof/>
                <w:color w:val="17365D" w:themeColor="text2" w:themeShade="BF"/>
                <w:sz w:val="56"/>
                <w:szCs w:val="56"/>
                <w:lang w:eastAsia="fr-CA"/>
              </w:rPr>
              <w:drawing>
                <wp:anchor distT="0" distB="0" distL="114300" distR="114300" simplePos="0" relativeHeight="251661312" behindDoc="1" locked="0" layoutInCell="1" allowOverlap="1">
                  <wp:simplePos x="0" y="0"/>
                  <wp:positionH relativeFrom="column">
                    <wp:posOffset>-173043</wp:posOffset>
                  </wp:positionH>
                  <wp:positionV relativeFrom="paragraph">
                    <wp:posOffset>1613950</wp:posOffset>
                  </wp:positionV>
                  <wp:extent cx="2761472" cy="2065411"/>
                  <wp:effectExtent l="19050" t="0" r="778"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69439" cy="2071370"/>
                          </a:xfrm>
                          <a:prstGeom prst="rect">
                            <a:avLst/>
                          </a:prstGeom>
                          <a:noFill/>
                          <a:ln w="9525">
                            <a:noFill/>
                            <a:miter lim="800000"/>
                            <a:headEnd/>
                            <a:tailEnd/>
                          </a:ln>
                        </pic:spPr>
                      </pic:pic>
                    </a:graphicData>
                  </a:graphic>
                </wp:anchor>
              </w:drawing>
            </w:r>
            <w:r w:rsidRPr="006D0A9E">
              <w:rPr>
                <w:rFonts w:ascii="Snap ITC" w:hAnsi="Snap ITC"/>
                <w:noProof/>
                <w:color w:val="17365D" w:themeColor="text2" w:themeShade="BF"/>
                <w:sz w:val="56"/>
                <w:szCs w:val="56"/>
                <w:lang w:eastAsia="fr-CA"/>
              </w:rPr>
              <w:drawing>
                <wp:anchor distT="0" distB="0" distL="114300" distR="114300" simplePos="0" relativeHeight="251658240" behindDoc="1" locked="0" layoutInCell="1" allowOverlap="1">
                  <wp:simplePos x="0" y="0"/>
                  <wp:positionH relativeFrom="column">
                    <wp:posOffset>306705</wp:posOffset>
                  </wp:positionH>
                  <wp:positionV relativeFrom="paragraph">
                    <wp:posOffset>1323340</wp:posOffset>
                  </wp:positionV>
                  <wp:extent cx="1943100" cy="169545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43100" cy="1695450"/>
                          </a:xfrm>
                          <a:prstGeom prst="rect">
                            <a:avLst/>
                          </a:prstGeom>
                          <a:noFill/>
                          <a:ln w="9525">
                            <a:noFill/>
                            <a:miter lim="800000"/>
                            <a:headEnd/>
                            <a:tailEnd/>
                          </a:ln>
                        </pic:spPr>
                      </pic:pic>
                    </a:graphicData>
                  </a:graphic>
                </wp:anchor>
              </w:drawing>
            </w:r>
            <w:r w:rsidRPr="006D0A9E">
              <w:rPr>
                <w:rFonts w:ascii="Snap ITC" w:hAnsi="Snap ITC"/>
                <w:color w:val="17365D" w:themeColor="text2" w:themeShade="BF"/>
                <w:sz w:val="56"/>
                <w:szCs w:val="56"/>
              </w:rPr>
              <w:t>saine alimentation</w:t>
            </w:r>
          </w:p>
        </w:tc>
        <w:tc>
          <w:tcPr>
            <w:tcW w:w="6904" w:type="dxa"/>
          </w:tcPr>
          <w:p w:rsidR="00332BD5" w:rsidRDefault="00332BD5"/>
          <w:p w:rsidR="004A63B3" w:rsidRDefault="004A63B3">
            <w:r>
              <w:rPr>
                <w:noProof/>
                <w:lang w:eastAsia="fr-CA"/>
              </w:rPr>
              <w:drawing>
                <wp:inline distT="0" distB="0" distL="0" distR="0">
                  <wp:extent cx="4752975" cy="3180429"/>
                  <wp:effectExtent l="19050" t="0" r="9525" b="0"/>
                  <wp:docPr id="12" name="Image 12" descr="C:\Users\utilisateur\Desktop\photos d'aliments\watermelon-846357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ilisateur\Desktop\photos d'aliments\watermelon-846357__180.jpg"/>
                          <pic:cNvPicPr>
                            <a:picLocks noChangeAspect="1" noChangeArrowheads="1"/>
                          </pic:cNvPicPr>
                        </pic:nvPicPr>
                        <pic:blipFill>
                          <a:blip r:embed="rId9" cstate="print">
                            <a:lum bright="20000"/>
                          </a:blip>
                          <a:srcRect/>
                          <a:stretch>
                            <a:fillRect/>
                          </a:stretch>
                        </pic:blipFill>
                        <pic:spPr bwMode="auto">
                          <a:xfrm>
                            <a:off x="0" y="0"/>
                            <a:ext cx="4752975" cy="3180429"/>
                          </a:xfrm>
                          <a:prstGeom prst="rect">
                            <a:avLst/>
                          </a:prstGeom>
                          <a:noFill/>
                          <a:ln w="9525">
                            <a:noFill/>
                            <a:miter lim="800000"/>
                            <a:headEnd/>
                            <a:tailEnd/>
                          </a:ln>
                        </pic:spPr>
                      </pic:pic>
                    </a:graphicData>
                  </a:graphic>
                </wp:inline>
              </w:drawing>
            </w:r>
          </w:p>
          <w:p w:rsidR="004A63B3" w:rsidRDefault="004A63B3"/>
          <w:p w:rsidR="004A63B3" w:rsidRDefault="004A63B3"/>
          <w:p w:rsidR="004A63B3" w:rsidRDefault="004A63B3"/>
        </w:tc>
      </w:tr>
      <w:tr w:rsidR="004A63B3" w:rsidRPr="006D0A9E" w:rsidTr="004A63B3">
        <w:trPr>
          <w:cantSplit/>
          <w:trHeight w:val="1134"/>
        </w:trPr>
        <w:tc>
          <w:tcPr>
            <w:tcW w:w="4361" w:type="dxa"/>
            <w:vAlign w:val="center"/>
          </w:tcPr>
          <w:p w:rsidR="004A63B3" w:rsidRDefault="004A63B3" w:rsidP="004A63B3">
            <w:pPr>
              <w:jc w:val="center"/>
            </w:pPr>
            <w:r>
              <w:rPr>
                <w:noProof/>
                <w:lang w:eastAsia="fr-CA"/>
              </w:rPr>
              <w:drawing>
                <wp:anchor distT="0" distB="0" distL="114300" distR="114300" simplePos="0" relativeHeight="251660288" behindDoc="1" locked="0" layoutInCell="1" allowOverlap="1">
                  <wp:simplePos x="0" y="0"/>
                  <wp:positionH relativeFrom="column">
                    <wp:posOffset>305435</wp:posOffset>
                  </wp:positionH>
                  <wp:positionV relativeFrom="paragraph">
                    <wp:posOffset>-387350</wp:posOffset>
                  </wp:positionV>
                  <wp:extent cx="1943100" cy="1692910"/>
                  <wp:effectExtent l="19050" t="0" r="0" b="0"/>
                  <wp:wrapNone/>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43100" cy="1692910"/>
                          </a:xfrm>
                          <a:prstGeom prst="rect">
                            <a:avLst/>
                          </a:prstGeom>
                          <a:noFill/>
                          <a:ln w="9525">
                            <a:noFill/>
                            <a:miter lim="800000"/>
                            <a:headEnd/>
                            <a:tailEnd/>
                          </a:ln>
                        </pic:spPr>
                      </pic:pic>
                    </a:graphicData>
                  </a:graphic>
                </wp:anchor>
              </w:drawing>
            </w: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4A63B3">
            <w:pPr>
              <w:jc w:val="center"/>
            </w:pPr>
          </w:p>
          <w:p w:rsidR="004A63B3" w:rsidRDefault="004A63B3" w:rsidP="006B7143"/>
          <w:p w:rsidR="004A63B3" w:rsidRDefault="004A63B3" w:rsidP="004A63B3">
            <w:pPr>
              <w:jc w:val="center"/>
            </w:pPr>
          </w:p>
          <w:p w:rsidR="004A63B3" w:rsidRDefault="004A63B3" w:rsidP="004A63B3">
            <w:pPr>
              <w:jc w:val="center"/>
            </w:pPr>
          </w:p>
        </w:tc>
        <w:tc>
          <w:tcPr>
            <w:tcW w:w="6904" w:type="dxa"/>
            <w:textDirection w:val="tbRl"/>
          </w:tcPr>
          <w:p w:rsidR="004A63B3" w:rsidRPr="006D0A9E" w:rsidRDefault="004A63B3" w:rsidP="004A63B3">
            <w:pPr>
              <w:ind w:left="113" w:right="113"/>
              <w:rPr>
                <w:color w:val="17365D" w:themeColor="text2" w:themeShade="BF"/>
              </w:rPr>
            </w:pPr>
            <w:r w:rsidRPr="006D0A9E">
              <w:rPr>
                <w:noProof/>
                <w:color w:val="17365D" w:themeColor="text2" w:themeShade="BF"/>
                <w:lang w:eastAsia="fr-CA"/>
              </w:rPr>
              <w:drawing>
                <wp:anchor distT="0" distB="0" distL="114300" distR="114300" simplePos="0" relativeHeight="251659264" behindDoc="1" locked="0" layoutInCell="1" allowOverlap="1">
                  <wp:simplePos x="0" y="0"/>
                  <wp:positionH relativeFrom="column">
                    <wp:posOffset>305435</wp:posOffset>
                  </wp:positionH>
                  <wp:positionV relativeFrom="paragraph">
                    <wp:posOffset>-387350</wp:posOffset>
                  </wp:positionV>
                  <wp:extent cx="1943100" cy="1692910"/>
                  <wp:effectExtent l="1905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43100" cy="1692910"/>
                          </a:xfrm>
                          <a:prstGeom prst="rect">
                            <a:avLst/>
                          </a:prstGeom>
                          <a:noFill/>
                          <a:ln w="9525">
                            <a:noFill/>
                            <a:miter lim="800000"/>
                            <a:headEnd/>
                            <a:tailEnd/>
                          </a:ln>
                        </pic:spPr>
                      </pic:pic>
                    </a:graphicData>
                  </a:graphic>
                </wp:anchor>
              </w:drawing>
            </w:r>
          </w:p>
        </w:tc>
      </w:tr>
      <w:tr w:rsidR="004A63B3" w:rsidRPr="006D0A9E" w:rsidTr="004A63B3">
        <w:tc>
          <w:tcPr>
            <w:tcW w:w="11265" w:type="dxa"/>
            <w:gridSpan w:val="2"/>
          </w:tcPr>
          <w:p w:rsidR="004A63B3" w:rsidRPr="006D0A9E" w:rsidRDefault="004A63B3" w:rsidP="004A63B3">
            <w:pPr>
              <w:jc w:val="right"/>
              <w:rPr>
                <w:b/>
                <w:color w:val="17365D" w:themeColor="text2" w:themeShade="BF"/>
              </w:rPr>
            </w:pPr>
            <w:r w:rsidRPr="006D0A9E">
              <w:rPr>
                <w:b/>
                <w:color w:val="17365D" w:themeColor="text2" w:themeShade="BF"/>
              </w:rPr>
              <w:t>Révision janvier 2016</w:t>
            </w:r>
          </w:p>
        </w:tc>
      </w:tr>
    </w:tbl>
    <w:p w:rsidR="006B7143" w:rsidRDefault="006B7143"/>
    <w:p w:rsidR="006B7143" w:rsidRDefault="006B7143"/>
    <w:tbl>
      <w:tblPr>
        <w:tblStyle w:val="Grilledutableau"/>
        <w:tblW w:w="0" w:type="auto"/>
        <w:tblLook w:val="04A0"/>
      </w:tblPr>
      <w:tblGrid>
        <w:gridCol w:w="3936"/>
        <w:gridCol w:w="3827"/>
        <w:gridCol w:w="3426"/>
      </w:tblGrid>
      <w:tr w:rsidR="006D0A9E" w:rsidTr="009604A1">
        <w:tc>
          <w:tcPr>
            <w:tcW w:w="11189" w:type="dxa"/>
            <w:gridSpan w:val="3"/>
            <w:tcBorders>
              <w:top w:val="nil"/>
              <w:left w:val="nil"/>
              <w:bottom w:val="nil"/>
              <w:right w:val="nil"/>
            </w:tcBorders>
          </w:tcPr>
          <w:p w:rsidR="006D0A9E" w:rsidRPr="006D0A9E" w:rsidRDefault="006D0A9E">
            <w:pPr>
              <w:rPr>
                <w:rFonts w:ascii="Forte" w:hAnsi="Forte"/>
                <w:color w:val="17365D" w:themeColor="text2" w:themeShade="BF"/>
                <w:sz w:val="56"/>
                <w:szCs w:val="56"/>
              </w:rPr>
            </w:pPr>
            <w:r w:rsidRPr="006D0A9E">
              <w:rPr>
                <w:rFonts w:ascii="Forte" w:hAnsi="Forte"/>
                <w:color w:val="17365D" w:themeColor="text2" w:themeShade="BF"/>
                <w:sz w:val="56"/>
                <w:szCs w:val="56"/>
              </w:rPr>
              <w:lastRenderedPageBreak/>
              <w:t xml:space="preserve">Introduction </w:t>
            </w:r>
          </w:p>
        </w:tc>
      </w:tr>
      <w:tr w:rsidR="006D0A9E" w:rsidTr="009604A1">
        <w:tc>
          <w:tcPr>
            <w:tcW w:w="7763" w:type="dxa"/>
            <w:gridSpan w:val="2"/>
            <w:tcBorders>
              <w:top w:val="nil"/>
              <w:left w:val="nil"/>
              <w:bottom w:val="nil"/>
              <w:right w:val="nil"/>
            </w:tcBorders>
          </w:tcPr>
          <w:p w:rsidR="006D0A9E" w:rsidRDefault="006D0A9E"/>
        </w:tc>
        <w:tc>
          <w:tcPr>
            <w:tcW w:w="3426" w:type="dxa"/>
            <w:tcBorders>
              <w:top w:val="nil"/>
              <w:left w:val="nil"/>
              <w:bottom w:val="nil"/>
              <w:right w:val="nil"/>
            </w:tcBorders>
            <w:shd w:val="clear" w:color="auto" w:fill="92D050"/>
          </w:tcPr>
          <w:p w:rsidR="006D0A9E" w:rsidRDefault="006D0A9E"/>
        </w:tc>
      </w:tr>
      <w:tr w:rsidR="006D0A9E" w:rsidTr="009604A1">
        <w:tc>
          <w:tcPr>
            <w:tcW w:w="11189" w:type="dxa"/>
            <w:gridSpan w:val="3"/>
            <w:tcBorders>
              <w:top w:val="nil"/>
              <w:left w:val="nil"/>
              <w:bottom w:val="nil"/>
              <w:right w:val="nil"/>
            </w:tcBorders>
          </w:tcPr>
          <w:p w:rsidR="006D0A9E" w:rsidRDefault="006D0A9E" w:rsidP="006D0A9E">
            <w:pPr>
              <w:jc w:val="center"/>
            </w:pPr>
            <w:r>
              <w:rPr>
                <w:noProof/>
                <w:lang w:eastAsia="fr-CA"/>
              </w:rPr>
              <w:drawing>
                <wp:inline distT="0" distB="0" distL="0" distR="0">
                  <wp:extent cx="4371975" cy="885825"/>
                  <wp:effectExtent l="19050" t="0" r="9525" b="0"/>
                  <wp:docPr id="13" name="Image 13" descr="C:\Users\utilisateur\Desktop\photos d'aliments\fruit-840032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Desktop\photos d'aliments\fruit-840032__180.jpg"/>
                          <pic:cNvPicPr>
                            <a:picLocks noChangeAspect="1" noChangeArrowheads="1"/>
                          </pic:cNvPicPr>
                        </pic:nvPicPr>
                        <pic:blipFill>
                          <a:blip r:embed="rId10" cstate="print"/>
                          <a:srcRect/>
                          <a:stretch>
                            <a:fillRect/>
                          </a:stretch>
                        </pic:blipFill>
                        <pic:spPr bwMode="auto">
                          <a:xfrm>
                            <a:off x="0" y="0"/>
                            <a:ext cx="4371975" cy="885825"/>
                          </a:xfrm>
                          <a:prstGeom prst="rect">
                            <a:avLst/>
                          </a:prstGeom>
                          <a:noFill/>
                          <a:ln w="9525">
                            <a:noFill/>
                            <a:miter lim="800000"/>
                            <a:headEnd/>
                            <a:tailEnd/>
                          </a:ln>
                        </pic:spPr>
                      </pic:pic>
                    </a:graphicData>
                  </a:graphic>
                </wp:inline>
              </w:drawing>
            </w:r>
          </w:p>
        </w:tc>
      </w:tr>
      <w:tr w:rsidR="006D0A9E" w:rsidTr="009604A1">
        <w:tc>
          <w:tcPr>
            <w:tcW w:w="3936" w:type="dxa"/>
            <w:tcBorders>
              <w:top w:val="nil"/>
              <w:left w:val="nil"/>
              <w:bottom w:val="nil"/>
              <w:right w:val="nil"/>
            </w:tcBorders>
            <w:shd w:val="clear" w:color="auto" w:fill="92D050"/>
          </w:tcPr>
          <w:p w:rsidR="006D0A9E" w:rsidRDefault="006D0A9E"/>
        </w:tc>
        <w:tc>
          <w:tcPr>
            <w:tcW w:w="7253" w:type="dxa"/>
            <w:gridSpan w:val="2"/>
            <w:tcBorders>
              <w:top w:val="nil"/>
              <w:left w:val="nil"/>
              <w:bottom w:val="nil"/>
              <w:right w:val="nil"/>
            </w:tcBorders>
          </w:tcPr>
          <w:p w:rsidR="006D0A9E" w:rsidRDefault="006D0A9E"/>
        </w:tc>
      </w:tr>
      <w:tr w:rsidR="006D0A9E" w:rsidTr="009604A1">
        <w:tc>
          <w:tcPr>
            <w:tcW w:w="3936" w:type="dxa"/>
            <w:tcBorders>
              <w:top w:val="nil"/>
              <w:left w:val="nil"/>
              <w:bottom w:val="nil"/>
              <w:right w:val="nil"/>
            </w:tcBorders>
          </w:tcPr>
          <w:p w:rsidR="006D0A9E" w:rsidRDefault="006D0A9E"/>
          <w:p w:rsidR="006D0A9E" w:rsidRDefault="006D0A9E"/>
          <w:p w:rsidR="009604A1" w:rsidRDefault="009604A1"/>
          <w:p w:rsidR="006D0A9E" w:rsidRDefault="006D0A9E"/>
          <w:p w:rsidR="006D0A9E" w:rsidRPr="006D0A9E" w:rsidRDefault="006D0A9E" w:rsidP="009604A1">
            <w:pPr>
              <w:spacing w:line="480" w:lineRule="auto"/>
              <w:rPr>
                <w:sz w:val="28"/>
                <w:szCs w:val="28"/>
              </w:rPr>
            </w:pPr>
            <w:r w:rsidRPr="006D0A9E">
              <w:rPr>
                <w:color w:val="808080" w:themeColor="background1" w:themeShade="80"/>
                <w:sz w:val="28"/>
                <w:szCs w:val="28"/>
              </w:rPr>
              <w:t xml:space="preserve">Les cinq premières années de vie représentent une période cruciale pour le développement global des enfants ainsi que pour l’acquisition de saines habitudes de vie qui perdureront à l’âge adulte. </w:t>
            </w:r>
          </w:p>
          <w:p w:rsidR="006D0A9E" w:rsidRDefault="006D0A9E"/>
          <w:p w:rsidR="006D0A9E" w:rsidRDefault="006D0A9E"/>
          <w:p w:rsidR="006D0A9E" w:rsidRDefault="006D0A9E"/>
          <w:p w:rsidR="006D0A9E" w:rsidRDefault="006D0A9E"/>
          <w:p w:rsidR="006D0A9E" w:rsidRDefault="006D0A9E"/>
          <w:p w:rsidR="006D0A9E" w:rsidRDefault="006D0A9E"/>
        </w:tc>
        <w:tc>
          <w:tcPr>
            <w:tcW w:w="7253" w:type="dxa"/>
            <w:gridSpan w:val="2"/>
            <w:tcBorders>
              <w:top w:val="nil"/>
              <w:left w:val="nil"/>
              <w:bottom w:val="nil"/>
              <w:right w:val="nil"/>
            </w:tcBorders>
          </w:tcPr>
          <w:p w:rsidR="006D0A9E" w:rsidRDefault="006D0A9E" w:rsidP="006D0A9E">
            <w:pPr>
              <w:jc w:val="both"/>
            </w:pPr>
            <w:r>
              <w:t>Ils y découvrent et développent leurs préférences alimentaires, et ce, dès l’introduction des premiers aliments. D’ailleurs, la saine alimentation, en plus d’influer sur la santé, contribue grandement au développement global.</w:t>
            </w:r>
          </w:p>
          <w:p w:rsidR="006D0A9E" w:rsidRDefault="006D0A9E" w:rsidP="006D0A9E">
            <w:pPr>
              <w:jc w:val="both"/>
            </w:pPr>
          </w:p>
          <w:p w:rsidR="006D0A9E" w:rsidRDefault="006D0A9E" w:rsidP="006D0A9E">
            <w:pPr>
              <w:jc w:val="both"/>
            </w:pPr>
            <w:r>
              <w:t>Le service de garde constitue un milieu de vie important pour les enfants qui le fréquentent. La nourriture qu’ils y consomment (repas et collation) comble la moitié, voire les deux tiers de leurs besoins nutritionnels quotidiens.</w:t>
            </w:r>
          </w:p>
          <w:p w:rsidR="006D0A9E" w:rsidRDefault="006D0A9E" w:rsidP="006D0A9E">
            <w:pPr>
              <w:jc w:val="both"/>
            </w:pPr>
          </w:p>
          <w:p w:rsidR="006D0A9E" w:rsidRDefault="006D0A9E" w:rsidP="006D0A9E">
            <w:pPr>
              <w:jc w:val="both"/>
            </w:pPr>
            <w:r>
              <w:t>Sachant que la présence de conditions optimales en  matière d’alimentation joue un rôle déterminant dans l’acquisition de saines habitudes et dans leur plein épanouissement, il importe que le CPE se dote d’une politique définissant les pratiques à adopter pour assurer la création d’un milieu éducatif favorable à la saine alimentation.</w:t>
            </w:r>
          </w:p>
          <w:p w:rsidR="006D0A9E" w:rsidRDefault="006D0A9E" w:rsidP="006D0A9E">
            <w:pPr>
              <w:jc w:val="both"/>
            </w:pPr>
          </w:p>
          <w:p w:rsidR="006D0A9E" w:rsidRDefault="006D0A9E" w:rsidP="006D0A9E">
            <w:pPr>
              <w:jc w:val="both"/>
            </w:pPr>
            <w:r>
              <w:t xml:space="preserve">La présente politique s’appuie sur la mission et les objectifs des SGÉ qui visent, entres autres, à assurer le bien-être, la santé et la sécurité des enfants en offrant un environnement favorable aux saines habitudes de vie et en proposant un milieu propre à stimuler leur développement sur tous les plans. Notons qu’elle est aussi en cohérence avec : </w:t>
            </w:r>
          </w:p>
          <w:p w:rsidR="006D0A9E" w:rsidRDefault="006D0A9E" w:rsidP="006D0A9E">
            <w:pPr>
              <w:jc w:val="both"/>
            </w:pPr>
          </w:p>
          <w:p w:rsidR="006D0A9E" w:rsidRDefault="006D0A9E" w:rsidP="006D0A9E">
            <w:pPr>
              <w:pStyle w:val="Paragraphedeliste"/>
              <w:numPr>
                <w:ilvl w:val="0"/>
                <w:numId w:val="1"/>
              </w:numPr>
              <w:jc w:val="both"/>
            </w:pPr>
            <w:r>
              <w:t xml:space="preserve">Les fondements et principes du programme éducatif </w:t>
            </w:r>
            <w:r w:rsidRPr="006D0A9E">
              <w:rPr>
                <w:b/>
                <w:color w:val="244061" w:themeColor="accent1" w:themeShade="80"/>
              </w:rPr>
              <w:t>Accueillir la petite enfance</w:t>
            </w:r>
            <w:r>
              <w:t xml:space="preserve"> qui vise à soutenir des pratiques éducatives de qualité.</w:t>
            </w:r>
          </w:p>
          <w:p w:rsidR="006D0A9E" w:rsidRDefault="006D0A9E" w:rsidP="006D0A9E">
            <w:pPr>
              <w:jc w:val="both"/>
            </w:pPr>
          </w:p>
          <w:p w:rsidR="006D0A9E" w:rsidRDefault="006D0A9E" w:rsidP="006D0A9E">
            <w:pPr>
              <w:pStyle w:val="Paragraphedeliste"/>
              <w:numPr>
                <w:ilvl w:val="0"/>
                <w:numId w:val="1"/>
              </w:numPr>
              <w:jc w:val="both"/>
            </w:pPr>
            <w:r>
              <w:t xml:space="preserve">Le cadre de référence </w:t>
            </w:r>
            <w:r w:rsidRPr="006D0A9E">
              <w:rPr>
                <w:b/>
                <w:color w:val="244061" w:themeColor="accent1" w:themeShade="80"/>
              </w:rPr>
              <w:t>Gazelle et Potiron</w:t>
            </w:r>
            <w:r>
              <w:t xml:space="preserve"> qui vise la création d’environnement</w:t>
            </w:r>
            <w:r w:rsidR="00B67F18">
              <w:t>s</w:t>
            </w:r>
            <w:r>
              <w:t xml:space="preserve"> favorable à la saine alimentation, au jeu actif et au développement moteur en services de garde éducatifs à l’enfance.</w:t>
            </w:r>
          </w:p>
          <w:p w:rsidR="006D0A9E" w:rsidRPr="006D0A9E" w:rsidRDefault="006D0A9E" w:rsidP="006D0A9E">
            <w:pPr>
              <w:pStyle w:val="Paragraphedeliste"/>
            </w:pPr>
          </w:p>
          <w:p w:rsidR="009604A1" w:rsidRDefault="009604A1" w:rsidP="009604A1">
            <w:pPr>
              <w:pStyle w:val="Paragraphedeliste"/>
              <w:widowControl w:val="0"/>
              <w:numPr>
                <w:ilvl w:val="0"/>
                <w:numId w:val="1"/>
              </w:numPr>
            </w:pPr>
            <w:r w:rsidRPr="009604A1">
              <w:t>La Loi sur les services de garde éducatifs à l’enfance et les règlements du ministère de la Famille du Québec</w:t>
            </w:r>
            <w:r>
              <w:t>.</w:t>
            </w:r>
          </w:p>
          <w:p w:rsidR="009604A1" w:rsidRPr="009604A1" w:rsidRDefault="009604A1" w:rsidP="009604A1">
            <w:pPr>
              <w:pStyle w:val="Paragraphedeliste"/>
            </w:pPr>
          </w:p>
          <w:p w:rsidR="009604A1" w:rsidRDefault="009604A1" w:rsidP="009604A1">
            <w:pPr>
              <w:pStyle w:val="Paragraphedeliste"/>
              <w:widowControl w:val="0"/>
              <w:numPr>
                <w:ilvl w:val="0"/>
                <w:numId w:val="1"/>
              </w:numPr>
            </w:pPr>
            <w:r w:rsidRPr="009604A1">
              <w:t>Les recommandations</w:t>
            </w:r>
            <w:r>
              <w:t xml:space="preserve"> du Guide alimentaire canadien.</w:t>
            </w:r>
          </w:p>
          <w:p w:rsidR="009604A1" w:rsidRPr="009604A1" w:rsidRDefault="009604A1" w:rsidP="009604A1">
            <w:pPr>
              <w:widowControl w:val="0"/>
            </w:pPr>
          </w:p>
          <w:p w:rsidR="009604A1" w:rsidRDefault="009604A1" w:rsidP="009604A1">
            <w:pPr>
              <w:pStyle w:val="Paragraphedeliste"/>
              <w:numPr>
                <w:ilvl w:val="0"/>
                <w:numId w:val="1"/>
              </w:numPr>
              <w:jc w:val="both"/>
            </w:pPr>
            <w:r>
              <w:t>Les</w:t>
            </w:r>
            <w:r w:rsidRPr="00FF79BB">
              <w:t xml:space="preserve"> recommandations de Santé Canada, du ministère de la Santé et des Services sociaux du Québec et du ministère de l’Agriculture, des Pêcheries </w:t>
            </w:r>
            <w:r>
              <w:t>et de l’Alimentation du Québec.</w:t>
            </w:r>
          </w:p>
          <w:p w:rsidR="009604A1" w:rsidRPr="009604A1" w:rsidRDefault="009604A1" w:rsidP="009604A1">
            <w:pPr>
              <w:jc w:val="both"/>
            </w:pPr>
          </w:p>
        </w:tc>
      </w:tr>
      <w:tr w:rsidR="009604A1" w:rsidTr="009604A1">
        <w:tc>
          <w:tcPr>
            <w:tcW w:w="11189" w:type="dxa"/>
            <w:gridSpan w:val="3"/>
            <w:tcBorders>
              <w:top w:val="nil"/>
              <w:left w:val="nil"/>
              <w:bottom w:val="nil"/>
              <w:right w:val="nil"/>
            </w:tcBorders>
          </w:tcPr>
          <w:p w:rsidR="009604A1" w:rsidRDefault="009604A1" w:rsidP="006D0A9E">
            <w:pPr>
              <w:jc w:val="both"/>
            </w:pPr>
            <w:r>
              <w:t xml:space="preserve">Outre la valeur nutritive des aliments qui composent le menu, cette politique précise l’ensemble des conditions qui définissent les environnements favorables à la saine alimentation au CPE. Celles-ci s’articulent autour de quatre environnements : physique, socioculturel, économique et politique. </w:t>
            </w:r>
          </w:p>
        </w:tc>
      </w:tr>
    </w:tbl>
    <w:p w:rsidR="006D0A9E" w:rsidRDefault="006D0A9E"/>
    <w:tbl>
      <w:tblPr>
        <w:tblStyle w:val="Grilledutableau"/>
        <w:tblW w:w="0" w:type="auto"/>
        <w:tblLook w:val="04A0"/>
      </w:tblPr>
      <w:tblGrid>
        <w:gridCol w:w="6062"/>
        <w:gridCol w:w="1701"/>
        <w:gridCol w:w="3426"/>
      </w:tblGrid>
      <w:tr w:rsidR="009604A1" w:rsidTr="0029576F">
        <w:tc>
          <w:tcPr>
            <w:tcW w:w="11189" w:type="dxa"/>
            <w:gridSpan w:val="3"/>
            <w:tcBorders>
              <w:top w:val="nil"/>
              <w:left w:val="nil"/>
              <w:bottom w:val="nil"/>
              <w:right w:val="nil"/>
            </w:tcBorders>
          </w:tcPr>
          <w:p w:rsidR="009604A1" w:rsidRPr="006D0A9E" w:rsidRDefault="009604A1" w:rsidP="00F101AF">
            <w:pPr>
              <w:rPr>
                <w:rFonts w:ascii="Forte" w:hAnsi="Forte"/>
                <w:color w:val="17365D" w:themeColor="text2" w:themeShade="BF"/>
                <w:sz w:val="56"/>
                <w:szCs w:val="56"/>
              </w:rPr>
            </w:pPr>
            <w:r>
              <w:rPr>
                <w:rFonts w:ascii="Forte" w:hAnsi="Forte"/>
                <w:color w:val="17365D" w:themeColor="text2" w:themeShade="BF"/>
                <w:sz w:val="56"/>
                <w:szCs w:val="56"/>
              </w:rPr>
              <w:t>Objectifs de la politique</w:t>
            </w:r>
            <w:r w:rsidRPr="006D0A9E">
              <w:rPr>
                <w:rFonts w:ascii="Forte" w:hAnsi="Forte"/>
                <w:color w:val="17365D" w:themeColor="text2" w:themeShade="BF"/>
                <w:sz w:val="56"/>
                <w:szCs w:val="56"/>
              </w:rPr>
              <w:t xml:space="preserve"> </w:t>
            </w:r>
          </w:p>
        </w:tc>
      </w:tr>
      <w:tr w:rsidR="009604A1" w:rsidTr="0029576F">
        <w:tc>
          <w:tcPr>
            <w:tcW w:w="7763" w:type="dxa"/>
            <w:gridSpan w:val="2"/>
            <w:tcBorders>
              <w:top w:val="nil"/>
              <w:left w:val="nil"/>
              <w:bottom w:val="nil"/>
              <w:right w:val="nil"/>
            </w:tcBorders>
          </w:tcPr>
          <w:p w:rsidR="009604A1" w:rsidRDefault="009604A1" w:rsidP="00F101AF"/>
        </w:tc>
        <w:tc>
          <w:tcPr>
            <w:tcW w:w="3426" w:type="dxa"/>
            <w:tcBorders>
              <w:top w:val="nil"/>
              <w:left w:val="nil"/>
              <w:bottom w:val="nil"/>
              <w:right w:val="nil"/>
            </w:tcBorders>
            <w:shd w:val="clear" w:color="auto" w:fill="E36C0A" w:themeFill="accent6" w:themeFillShade="BF"/>
          </w:tcPr>
          <w:p w:rsidR="009604A1" w:rsidRDefault="009604A1" w:rsidP="00F101AF"/>
        </w:tc>
      </w:tr>
      <w:tr w:rsidR="009604A1" w:rsidTr="0029576F">
        <w:tc>
          <w:tcPr>
            <w:tcW w:w="11189" w:type="dxa"/>
            <w:gridSpan w:val="3"/>
            <w:tcBorders>
              <w:top w:val="nil"/>
              <w:left w:val="nil"/>
              <w:bottom w:val="nil"/>
              <w:right w:val="nil"/>
            </w:tcBorders>
          </w:tcPr>
          <w:p w:rsidR="009604A1" w:rsidRDefault="009604A1" w:rsidP="009604A1">
            <w:pPr>
              <w:tabs>
                <w:tab w:val="left" w:pos="1725"/>
                <w:tab w:val="center" w:pos="5486"/>
              </w:tabs>
            </w:pPr>
            <w:r>
              <w:tab/>
            </w:r>
            <w:r>
              <w:rPr>
                <w:noProof/>
                <w:lang w:eastAsia="fr-CA"/>
              </w:rPr>
              <w:drawing>
                <wp:inline distT="0" distB="0" distL="0" distR="0">
                  <wp:extent cx="4429125" cy="1247775"/>
                  <wp:effectExtent l="19050" t="0" r="9525" b="0"/>
                  <wp:docPr id="15" name="Image 14" descr="C:\Users\utilisateur\Desktop\photos d'aliments\tangerine-850432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ilisateur\Desktop\photos d'aliments\tangerine-850432__180.jpg"/>
                          <pic:cNvPicPr>
                            <a:picLocks noChangeAspect="1" noChangeArrowheads="1"/>
                          </pic:cNvPicPr>
                        </pic:nvPicPr>
                        <pic:blipFill>
                          <a:blip r:embed="rId11" cstate="print"/>
                          <a:srcRect/>
                          <a:stretch>
                            <a:fillRect/>
                          </a:stretch>
                        </pic:blipFill>
                        <pic:spPr bwMode="auto">
                          <a:xfrm>
                            <a:off x="0" y="0"/>
                            <a:ext cx="4429125" cy="1247775"/>
                          </a:xfrm>
                          <a:prstGeom prst="rect">
                            <a:avLst/>
                          </a:prstGeom>
                          <a:noFill/>
                          <a:ln w="9525">
                            <a:noFill/>
                            <a:miter lim="800000"/>
                            <a:headEnd/>
                            <a:tailEnd/>
                          </a:ln>
                        </pic:spPr>
                      </pic:pic>
                    </a:graphicData>
                  </a:graphic>
                </wp:inline>
              </w:drawing>
            </w:r>
          </w:p>
        </w:tc>
      </w:tr>
      <w:tr w:rsidR="009604A1" w:rsidTr="0029576F">
        <w:tc>
          <w:tcPr>
            <w:tcW w:w="6062" w:type="dxa"/>
            <w:tcBorders>
              <w:top w:val="nil"/>
              <w:left w:val="nil"/>
              <w:bottom w:val="nil"/>
              <w:right w:val="nil"/>
            </w:tcBorders>
            <w:shd w:val="clear" w:color="auto" w:fill="E36C0A" w:themeFill="accent6" w:themeFillShade="BF"/>
          </w:tcPr>
          <w:p w:rsidR="009604A1" w:rsidRDefault="009604A1" w:rsidP="00F101AF"/>
        </w:tc>
        <w:tc>
          <w:tcPr>
            <w:tcW w:w="5127" w:type="dxa"/>
            <w:gridSpan w:val="2"/>
            <w:tcBorders>
              <w:top w:val="nil"/>
              <w:left w:val="nil"/>
              <w:bottom w:val="nil"/>
              <w:right w:val="nil"/>
            </w:tcBorders>
          </w:tcPr>
          <w:p w:rsidR="009604A1" w:rsidRDefault="009604A1" w:rsidP="00F101AF"/>
        </w:tc>
      </w:tr>
      <w:tr w:rsidR="00AD62BC" w:rsidTr="0029576F">
        <w:tc>
          <w:tcPr>
            <w:tcW w:w="11189" w:type="dxa"/>
            <w:gridSpan w:val="3"/>
            <w:tcBorders>
              <w:top w:val="nil"/>
              <w:left w:val="nil"/>
              <w:bottom w:val="nil"/>
              <w:right w:val="nil"/>
            </w:tcBorders>
            <w:shd w:val="clear" w:color="auto" w:fill="FFFFFF" w:themeFill="background1"/>
          </w:tcPr>
          <w:p w:rsidR="0029576F" w:rsidRDefault="0029576F" w:rsidP="00AD62BC">
            <w:pPr>
              <w:rPr>
                <w:b/>
                <w:color w:val="984806" w:themeColor="accent6" w:themeShade="80"/>
                <w:sz w:val="36"/>
                <w:szCs w:val="36"/>
              </w:rPr>
            </w:pPr>
          </w:p>
          <w:p w:rsidR="00AD62BC" w:rsidRDefault="00AD62BC" w:rsidP="00AD62BC">
            <w:pPr>
              <w:rPr>
                <w:b/>
                <w:color w:val="984806" w:themeColor="accent6" w:themeShade="80"/>
                <w:sz w:val="36"/>
                <w:szCs w:val="36"/>
              </w:rPr>
            </w:pPr>
            <w:r w:rsidRPr="009604A1">
              <w:rPr>
                <w:b/>
                <w:color w:val="984806" w:themeColor="accent6" w:themeShade="80"/>
                <w:sz w:val="36"/>
                <w:szCs w:val="36"/>
              </w:rPr>
              <w:t>Objectif général de la politique</w:t>
            </w:r>
          </w:p>
          <w:p w:rsidR="0029576F" w:rsidRDefault="0029576F" w:rsidP="00AD62BC">
            <w:pPr>
              <w:rPr>
                <w:b/>
                <w:color w:val="984806" w:themeColor="accent6" w:themeShade="80"/>
                <w:sz w:val="36"/>
                <w:szCs w:val="36"/>
              </w:rPr>
            </w:pPr>
          </w:p>
          <w:p w:rsidR="00AD62BC" w:rsidRPr="00AD62BC" w:rsidRDefault="00AD62BC" w:rsidP="00AD62BC">
            <w:pPr>
              <w:rPr>
                <w:color w:val="984806" w:themeColor="accent6" w:themeShade="80"/>
                <w:sz w:val="24"/>
                <w:szCs w:val="24"/>
              </w:rPr>
            </w:pPr>
            <w:r w:rsidRPr="00AD62BC">
              <w:rPr>
                <w:color w:val="984806" w:themeColor="accent6" w:themeShade="80"/>
                <w:sz w:val="24"/>
                <w:szCs w:val="24"/>
              </w:rPr>
              <w:t xml:space="preserve">Définir les conditions et les pratiques à mettre en place pour assurer un milieu éducatif </w:t>
            </w:r>
            <w:proofErr w:type="gramStart"/>
            <w:r w:rsidRPr="00AD62BC">
              <w:rPr>
                <w:color w:val="984806" w:themeColor="accent6" w:themeShade="80"/>
                <w:sz w:val="24"/>
                <w:szCs w:val="24"/>
              </w:rPr>
              <w:t>favorable</w:t>
            </w:r>
            <w:r w:rsidR="00B67F18">
              <w:rPr>
                <w:color w:val="984806" w:themeColor="accent6" w:themeShade="80"/>
                <w:sz w:val="24"/>
                <w:szCs w:val="24"/>
              </w:rPr>
              <w:t>s</w:t>
            </w:r>
            <w:proofErr w:type="gramEnd"/>
            <w:r w:rsidRPr="00AD62BC">
              <w:rPr>
                <w:color w:val="984806" w:themeColor="accent6" w:themeShade="80"/>
                <w:sz w:val="24"/>
                <w:szCs w:val="24"/>
              </w:rPr>
              <w:t xml:space="preserve"> à la saine alimentation et ainsi favoriser le développement global des enfants.</w:t>
            </w:r>
          </w:p>
          <w:p w:rsidR="00AD62BC" w:rsidRDefault="00AD62BC" w:rsidP="00F101AF"/>
        </w:tc>
      </w:tr>
      <w:tr w:rsidR="00AD62BC" w:rsidTr="0029576F">
        <w:tc>
          <w:tcPr>
            <w:tcW w:w="11189" w:type="dxa"/>
            <w:gridSpan w:val="3"/>
            <w:tcBorders>
              <w:top w:val="nil"/>
              <w:left w:val="nil"/>
              <w:bottom w:val="nil"/>
              <w:right w:val="nil"/>
            </w:tcBorders>
          </w:tcPr>
          <w:p w:rsidR="0029576F" w:rsidRDefault="0029576F" w:rsidP="00F101AF">
            <w:pPr>
              <w:rPr>
                <w:b/>
                <w:color w:val="984806" w:themeColor="accent6" w:themeShade="80"/>
                <w:sz w:val="28"/>
                <w:szCs w:val="28"/>
              </w:rPr>
            </w:pPr>
          </w:p>
          <w:p w:rsidR="00AD62BC" w:rsidRDefault="00AD62BC" w:rsidP="00F101AF">
            <w:pPr>
              <w:rPr>
                <w:b/>
                <w:color w:val="984806" w:themeColor="accent6" w:themeShade="80"/>
                <w:sz w:val="28"/>
                <w:szCs w:val="28"/>
              </w:rPr>
            </w:pPr>
            <w:r w:rsidRPr="009604A1">
              <w:rPr>
                <w:b/>
                <w:color w:val="984806" w:themeColor="accent6" w:themeShade="80"/>
                <w:sz w:val="28"/>
                <w:szCs w:val="28"/>
              </w:rPr>
              <w:t>Objectifs spécifiques de la politique</w:t>
            </w:r>
          </w:p>
          <w:p w:rsidR="00AD62BC" w:rsidRDefault="00AD62BC" w:rsidP="00F101AF"/>
          <w:p w:rsidR="00AD62BC" w:rsidRDefault="00AD62BC" w:rsidP="00F101AF">
            <w:r>
              <w:t>L’adoption de la politique pour un milieu éducatif favorable à la saine alimentation permet d’atteindre les objectifs suivants :</w:t>
            </w:r>
          </w:p>
          <w:p w:rsidR="00AD62BC" w:rsidRDefault="00AD62BC" w:rsidP="00AD62BC">
            <w:pPr>
              <w:widowControl w:val="0"/>
            </w:pPr>
          </w:p>
          <w:p w:rsidR="00AD62BC" w:rsidRDefault="00AD62BC" w:rsidP="00AD62BC">
            <w:pPr>
              <w:widowControl w:val="0"/>
            </w:pPr>
          </w:p>
          <w:p w:rsidR="00AD62BC" w:rsidRDefault="00AD62BC" w:rsidP="0029576F">
            <w:pPr>
              <w:pStyle w:val="Paragraphedeliste"/>
              <w:widowControl w:val="0"/>
              <w:numPr>
                <w:ilvl w:val="0"/>
                <w:numId w:val="6"/>
              </w:numPr>
              <w:spacing w:line="480" w:lineRule="auto"/>
            </w:pPr>
            <w:r w:rsidRPr="00AD62BC">
              <w:t>Déterminer les rôles et responsabilités à l’égard de l’alimentation de chacun (gestionnaires, personnel éducateur, responsable de l’alimentation, conseil d’administration et parents);</w:t>
            </w:r>
          </w:p>
          <w:p w:rsidR="00AD62BC" w:rsidRDefault="00AD62BC" w:rsidP="0029576F">
            <w:pPr>
              <w:pStyle w:val="Paragraphedeliste"/>
              <w:widowControl w:val="0"/>
              <w:numPr>
                <w:ilvl w:val="0"/>
                <w:numId w:val="6"/>
              </w:numPr>
              <w:spacing w:line="480" w:lineRule="auto"/>
            </w:pPr>
            <w:r>
              <w:t xml:space="preserve">Préciser l’ensemble des conditions caractérisant un milieu éducatif favorable à la saine alimentation, en se référant aux orientations de </w:t>
            </w:r>
            <w:r w:rsidRPr="00AD62BC">
              <w:rPr>
                <w:b/>
                <w:color w:val="984806" w:themeColor="accent6" w:themeShade="80"/>
              </w:rPr>
              <w:t>Gazelle et Potiron</w:t>
            </w:r>
            <w:r>
              <w:t>;</w:t>
            </w:r>
          </w:p>
          <w:p w:rsidR="00AD62BC" w:rsidRDefault="00AD62BC" w:rsidP="0029576F">
            <w:pPr>
              <w:pStyle w:val="Paragraphedeliste"/>
              <w:widowControl w:val="0"/>
              <w:numPr>
                <w:ilvl w:val="0"/>
                <w:numId w:val="6"/>
              </w:numPr>
              <w:spacing w:line="480" w:lineRule="auto"/>
            </w:pPr>
            <w:r>
              <w:t>Définir les attitudes et les pratiques éducatives favorables au développement de saine</w:t>
            </w:r>
            <w:r w:rsidR="00B67F18">
              <w:t>s</w:t>
            </w:r>
            <w:r>
              <w:t xml:space="preserve"> habitudes alimentaires;</w:t>
            </w:r>
          </w:p>
          <w:p w:rsidR="00AD62BC" w:rsidRDefault="00AD62BC" w:rsidP="0029576F">
            <w:pPr>
              <w:pStyle w:val="Paragraphedeliste"/>
              <w:widowControl w:val="0"/>
              <w:numPr>
                <w:ilvl w:val="0"/>
                <w:numId w:val="6"/>
              </w:numPr>
              <w:spacing w:line="480" w:lineRule="auto"/>
            </w:pPr>
            <w:r>
              <w:t>Définir les exigences encadrant l’offre alimentaire de manière à respecter les recommandations relatives aux besoins nutritionnels des enfants de 0 – 5 ans fréquentant le CPE;</w:t>
            </w:r>
          </w:p>
          <w:p w:rsidR="00AD62BC" w:rsidRDefault="00AD62BC" w:rsidP="0029576F">
            <w:pPr>
              <w:pStyle w:val="Paragraphedeliste"/>
              <w:widowControl w:val="0"/>
              <w:numPr>
                <w:ilvl w:val="0"/>
                <w:numId w:val="6"/>
              </w:numPr>
              <w:spacing w:line="480" w:lineRule="auto"/>
            </w:pPr>
            <w:r>
              <w:t>Définir un cadre d’analyse permettant d’évaluer les pratiques éducatives adoptées;</w:t>
            </w:r>
          </w:p>
          <w:p w:rsidR="00AD62BC" w:rsidRDefault="00AD62BC" w:rsidP="0029576F">
            <w:pPr>
              <w:pStyle w:val="Paragraphedeliste"/>
              <w:widowControl w:val="0"/>
              <w:numPr>
                <w:ilvl w:val="0"/>
                <w:numId w:val="6"/>
              </w:numPr>
              <w:spacing w:line="480" w:lineRule="auto"/>
            </w:pPr>
            <w:r>
              <w:t>Définir les pratiques à privilégier pour prévenir les situations pouvant nuire à la santé;</w:t>
            </w:r>
          </w:p>
          <w:p w:rsidR="00AD62BC" w:rsidRPr="006B7143" w:rsidRDefault="00AD62BC" w:rsidP="006B7143">
            <w:pPr>
              <w:pStyle w:val="Paragraphedeliste"/>
              <w:widowControl w:val="0"/>
              <w:numPr>
                <w:ilvl w:val="0"/>
                <w:numId w:val="6"/>
              </w:numPr>
              <w:spacing w:line="480" w:lineRule="auto"/>
            </w:pPr>
            <w:r w:rsidRPr="00AD62BC">
              <w:t xml:space="preserve">Uniformiser les procédures préventives d’hygiènes et de santé à l’égard de la pratique alimentaire;                                                                                                                                                  </w:t>
            </w:r>
          </w:p>
        </w:tc>
      </w:tr>
      <w:tr w:rsidR="009604A1" w:rsidTr="0029576F">
        <w:tc>
          <w:tcPr>
            <w:tcW w:w="11189" w:type="dxa"/>
            <w:gridSpan w:val="3"/>
            <w:tcBorders>
              <w:top w:val="nil"/>
              <w:left w:val="nil"/>
              <w:bottom w:val="nil"/>
              <w:right w:val="nil"/>
            </w:tcBorders>
            <w:shd w:val="clear" w:color="auto" w:fill="E36C0A" w:themeFill="accent6" w:themeFillShade="BF"/>
          </w:tcPr>
          <w:p w:rsidR="009604A1" w:rsidRDefault="009604A1" w:rsidP="009604A1">
            <w:pPr>
              <w:jc w:val="both"/>
            </w:pPr>
          </w:p>
        </w:tc>
      </w:tr>
    </w:tbl>
    <w:p w:rsidR="009604A1" w:rsidRDefault="009604A1" w:rsidP="009604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7537"/>
      </w:tblGrid>
      <w:tr w:rsidR="009C6A12" w:rsidTr="00C55659">
        <w:tc>
          <w:tcPr>
            <w:tcW w:w="11189" w:type="dxa"/>
            <w:gridSpan w:val="2"/>
          </w:tcPr>
          <w:p w:rsidR="009C6A12" w:rsidRPr="009C6A12" w:rsidRDefault="009C6A12" w:rsidP="009604A1">
            <w:pPr>
              <w:rPr>
                <w:rFonts w:ascii="Forte" w:hAnsi="Forte"/>
                <w:color w:val="17365D" w:themeColor="text2" w:themeShade="BF"/>
                <w:sz w:val="56"/>
                <w:szCs w:val="56"/>
              </w:rPr>
            </w:pPr>
            <w:r>
              <w:rPr>
                <w:rFonts w:ascii="Forte" w:hAnsi="Forte"/>
                <w:color w:val="17365D" w:themeColor="text2" w:themeShade="BF"/>
                <w:sz w:val="56"/>
                <w:szCs w:val="56"/>
              </w:rPr>
              <w:lastRenderedPageBreak/>
              <w:t>Vision de la saine alimentation</w:t>
            </w:r>
          </w:p>
        </w:tc>
      </w:tr>
      <w:tr w:rsidR="009C6A12" w:rsidTr="00C55659">
        <w:tc>
          <w:tcPr>
            <w:tcW w:w="3652" w:type="dxa"/>
          </w:tcPr>
          <w:p w:rsidR="009C6A12" w:rsidRDefault="009C6A12" w:rsidP="009604A1"/>
          <w:p w:rsidR="00427207" w:rsidRDefault="00427207" w:rsidP="009604A1"/>
          <w:p w:rsidR="00427207" w:rsidRDefault="00427207" w:rsidP="009604A1"/>
          <w:p w:rsidR="00427207" w:rsidRDefault="00427207" w:rsidP="009604A1"/>
          <w:p w:rsidR="00C55659" w:rsidRDefault="00C55659" w:rsidP="009604A1"/>
          <w:p w:rsidR="00C55659" w:rsidRDefault="00C55659" w:rsidP="009604A1"/>
          <w:p w:rsidR="00C55659" w:rsidRDefault="00C55659" w:rsidP="009604A1"/>
          <w:p w:rsidR="00427207" w:rsidRDefault="00427207" w:rsidP="009604A1"/>
          <w:p w:rsidR="00A515CD" w:rsidRDefault="00427207" w:rsidP="00427207">
            <w:pPr>
              <w:spacing w:line="480" w:lineRule="auto"/>
              <w:rPr>
                <w:color w:val="365F91" w:themeColor="accent1" w:themeShade="BF"/>
                <w:sz w:val="28"/>
                <w:szCs w:val="28"/>
              </w:rPr>
            </w:pPr>
            <w:r w:rsidRPr="00427207">
              <w:rPr>
                <w:color w:val="808080" w:themeColor="background1" w:themeShade="80"/>
                <w:sz w:val="28"/>
                <w:szCs w:val="28"/>
              </w:rPr>
              <w:t xml:space="preserve">Voici la Vision de la </w:t>
            </w:r>
            <w:r w:rsidRPr="00427207">
              <w:rPr>
                <w:color w:val="365F91" w:themeColor="accent1" w:themeShade="BF"/>
                <w:sz w:val="28"/>
                <w:szCs w:val="28"/>
              </w:rPr>
              <w:t>saine alimentation</w:t>
            </w:r>
            <w:r w:rsidRPr="00427207">
              <w:rPr>
                <w:color w:val="808080" w:themeColor="background1" w:themeShade="80"/>
                <w:sz w:val="28"/>
                <w:szCs w:val="28"/>
              </w:rPr>
              <w:t xml:space="preserve"> du ministère de la Santé et des Services sociaux (MSSS), telle que présentée dans le cadre de référence </w:t>
            </w:r>
            <w:r w:rsidRPr="00427207">
              <w:rPr>
                <w:b/>
                <w:color w:val="365F91" w:themeColor="accent1" w:themeShade="BF"/>
                <w:sz w:val="28"/>
                <w:szCs w:val="28"/>
              </w:rPr>
              <w:t>Gazelle et Potiron</w:t>
            </w:r>
            <w:r w:rsidRPr="00427207">
              <w:rPr>
                <w:color w:val="365F91" w:themeColor="accent1" w:themeShade="BF"/>
                <w:sz w:val="28"/>
                <w:szCs w:val="28"/>
              </w:rPr>
              <w:t>.</w:t>
            </w:r>
          </w:p>
          <w:p w:rsidR="00427207" w:rsidRPr="00427207" w:rsidRDefault="00427207" w:rsidP="00427207">
            <w:pPr>
              <w:spacing w:line="480" w:lineRule="auto"/>
              <w:rPr>
                <w:color w:val="808080" w:themeColor="background1" w:themeShade="80"/>
                <w:sz w:val="28"/>
                <w:szCs w:val="28"/>
              </w:rPr>
            </w:pPr>
            <w:r w:rsidRPr="00427207">
              <w:rPr>
                <w:color w:val="808080" w:themeColor="background1" w:themeShade="80"/>
                <w:sz w:val="28"/>
                <w:szCs w:val="28"/>
              </w:rPr>
              <w:t xml:space="preserve"> La présente politique s’appuie sur cette vision.</w:t>
            </w:r>
          </w:p>
          <w:p w:rsidR="00427207" w:rsidRDefault="00427207" w:rsidP="009604A1"/>
          <w:p w:rsidR="00427207" w:rsidRDefault="00427207" w:rsidP="009604A1"/>
        </w:tc>
        <w:tc>
          <w:tcPr>
            <w:tcW w:w="7537" w:type="dxa"/>
          </w:tcPr>
          <w:p w:rsidR="00427207" w:rsidRDefault="00427207" w:rsidP="00427207">
            <w:pPr>
              <w:jc w:val="both"/>
              <w:rPr>
                <w:rFonts w:eastAsia="Times New Roman"/>
                <w:sz w:val="24"/>
                <w:szCs w:val="24"/>
                <w:lang w:eastAsia="fr-CA"/>
              </w:rPr>
            </w:pPr>
          </w:p>
          <w:p w:rsidR="00427207" w:rsidRPr="002C1A9A" w:rsidRDefault="00427207" w:rsidP="00427207">
            <w:pPr>
              <w:jc w:val="both"/>
              <w:rPr>
                <w:rFonts w:eastAsia="Times New Roman"/>
                <w:lang w:eastAsia="fr-CA"/>
              </w:rPr>
            </w:pPr>
            <w:r w:rsidRPr="002C1A9A">
              <w:rPr>
                <w:rFonts w:eastAsia="Times New Roman"/>
                <w:lang w:eastAsia="fr-CA"/>
              </w:rPr>
              <w:t>Une saine alimentation peut se définir comme «les habitudes ou comportements alimentaires qui favorisent l’amélioration ou le maintien d’un état complet de bien-être physique, mental et social qui ne consiste pas seulement en l’absence de maladie</w:t>
            </w:r>
          </w:p>
          <w:p w:rsidR="009C6A12" w:rsidRPr="005F59CC" w:rsidRDefault="009C6A12" w:rsidP="00427207">
            <w:pPr>
              <w:jc w:val="both"/>
            </w:pPr>
          </w:p>
          <w:p w:rsidR="005F59CC" w:rsidRPr="005F59CC" w:rsidRDefault="00427207" w:rsidP="00427207">
            <w:pPr>
              <w:jc w:val="both"/>
              <w:rPr>
                <w:rFonts w:eastAsia="Times New Roman"/>
                <w:lang w:eastAsia="fr-CA"/>
              </w:rPr>
            </w:pPr>
            <w:r w:rsidRPr="002C1A9A">
              <w:rPr>
                <w:rFonts w:eastAsia="Times New Roman"/>
                <w:lang w:eastAsia="fr-CA"/>
              </w:rPr>
              <w:t>La saine alimentation va donc bien au-delà de la valeur nutritive des aliments offerts aux enfants;</w:t>
            </w:r>
            <w:r w:rsidRPr="005F59CC">
              <w:rPr>
                <w:rFonts w:eastAsia="Times New Roman"/>
                <w:lang w:eastAsia="fr-CA"/>
              </w:rPr>
              <w:t xml:space="preserve"> </w:t>
            </w:r>
            <w:r w:rsidRPr="002C1A9A">
              <w:rPr>
                <w:rFonts w:eastAsia="Times New Roman"/>
                <w:lang w:eastAsia="fr-CA"/>
              </w:rPr>
              <w:t>elle comporte plusieurs dimensions:</w:t>
            </w:r>
            <w:r w:rsidR="00A515CD">
              <w:rPr>
                <w:rFonts w:eastAsia="Times New Roman"/>
                <w:lang w:eastAsia="fr-CA"/>
              </w:rPr>
              <w:t xml:space="preserve"> </w:t>
            </w:r>
            <w:r w:rsidRPr="002C1A9A">
              <w:rPr>
                <w:rFonts w:eastAsia="Times New Roman"/>
                <w:lang w:eastAsia="fr-CA"/>
              </w:rPr>
              <w:t xml:space="preserve">biologique, socioculturelle, économique. Elle vise également la sécurité alimentaire et doit être cohérente avec les principes du </w:t>
            </w:r>
            <w:r w:rsidRPr="005F59CC">
              <w:rPr>
                <w:rFonts w:eastAsia="Times New Roman"/>
                <w:lang w:eastAsia="fr-CA"/>
              </w:rPr>
              <w:t xml:space="preserve">développement durable. </w:t>
            </w:r>
          </w:p>
          <w:p w:rsidR="005F59CC" w:rsidRPr="005F59CC" w:rsidRDefault="005F59CC" w:rsidP="00427207">
            <w:pPr>
              <w:jc w:val="both"/>
              <w:rPr>
                <w:rFonts w:eastAsia="Times New Roman"/>
                <w:lang w:eastAsia="fr-CA"/>
              </w:rPr>
            </w:pPr>
          </w:p>
          <w:p w:rsidR="005F59CC" w:rsidRDefault="00427207" w:rsidP="00427207">
            <w:pPr>
              <w:jc w:val="both"/>
              <w:rPr>
                <w:rFonts w:eastAsia="Times New Roman"/>
                <w:lang w:eastAsia="fr-CA"/>
              </w:rPr>
            </w:pPr>
            <w:r w:rsidRPr="002C1A9A">
              <w:rPr>
                <w:rFonts w:eastAsia="Times New Roman"/>
                <w:lang w:eastAsia="fr-CA"/>
              </w:rPr>
              <w:t>Une saine alimentation peut comprendre une grande variété d’aliments qui se situent, sur un continuum, de peu ou pas nutritifs à très nut</w:t>
            </w:r>
            <w:r w:rsidRPr="005F59CC">
              <w:rPr>
                <w:rFonts w:eastAsia="Times New Roman"/>
                <w:lang w:eastAsia="fr-CA"/>
              </w:rPr>
              <w:t xml:space="preserve">ritifs. </w:t>
            </w:r>
          </w:p>
          <w:p w:rsidR="005F59CC" w:rsidRPr="005F59CC" w:rsidRDefault="005F59CC" w:rsidP="00427207">
            <w:pPr>
              <w:jc w:val="both"/>
              <w:rPr>
                <w:rFonts w:eastAsia="Times New Roman"/>
                <w:lang w:eastAsia="fr-CA"/>
              </w:rPr>
            </w:pPr>
          </w:p>
          <w:p w:rsidR="00427207" w:rsidRPr="005F59CC" w:rsidRDefault="00427207" w:rsidP="005F59CC">
            <w:pPr>
              <w:pStyle w:val="Paragraphedeliste"/>
              <w:numPr>
                <w:ilvl w:val="0"/>
                <w:numId w:val="7"/>
              </w:numPr>
              <w:jc w:val="both"/>
              <w:rPr>
                <w:rFonts w:eastAsia="Times New Roman"/>
                <w:lang w:eastAsia="fr-CA"/>
              </w:rPr>
            </w:pPr>
            <w:r w:rsidRPr="005F59CC">
              <w:rPr>
                <w:rFonts w:eastAsia="Times New Roman"/>
                <w:lang w:eastAsia="fr-CA"/>
              </w:rPr>
              <w:t>Les aliments peuvent être offerts aux enfants de manière quotidienne, occasionnelle ou exceptionnelle, selon leur valeur nutritive</w:t>
            </w:r>
            <w:r w:rsidR="005F59CC" w:rsidRPr="005F59CC">
              <w:rPr>
                <w:rFonts w:eastAsia="Times New Roman"/>
                <w:lang w:eastAsia="fr-CA"/>
              </w:rPr>
              <w:t>.</w:t>
            </w:r>
          </w:p>
          <w:p w:rsidR="00427207" w:rsidRDefault="00427207" w:rsidP="00427207">
            <w:pPr>
              <w:jc w:val="both"/>
            </w:pPr>
          </w:p>
          <w:p w:rsidR="005F59CC" w:rsidRDefault="005F59CC" w:rsidP="005F59CC">
            <w:pPr>
              <w:pStyle w:val="Paragraphedeliste"/>
              <w:numPr>
                <w:ilvl w:val="0"/>
                <w:numId w:val="7"/>
              </w:numPr>
              <w:jc w:val="both"/>
              <w:rPr>
                <w:rFonts w:eastAsia="Times New Roman"/>
                <w:lang w:eastAsia="fr-CA"/>
              </w:rPr>
            </w:pPr>
            <w:r w:rsidRPr="005F59CC">
              <w:rPr>
                <w:rFonts w:eastAsia="Times New Roman"/>
                <w:lang w:eastAsia="fr-CA"/>
              </w:rPr>
              <w:t>Ces deux continuums sont complémentaires:</w:t>
            </w:r>
            <w:r>
              <w:rPr>
                <w:rFonts w:eastAsia="Times New Roman"/>
                <w:lang w:eastAsia="fr-CA"/>
              </w:rPr>
              <w:t xml:space="preserve"> </w:t>
            </w:r>
            <w:r w:rsidRPr="005F59CC">
              <w:rPr>
                <w:rFonts w:eastAsia="Times New Roman"/>
                <w:lang w:eastAsia="fr-CA"/>
              </w:rPr>
              <w:t>plus des aliments ont une valeur nutritive élevée, plus souvent ils devraient être offerts. La qualité de l’alimentation s’apprécie globalement et sur une longue période (semaine, mois), et non en fonction d’un s</w:t>
            </w:r>
            <w:r>
              <w:rPr>
                <w:rFonts w:eastAsia="Times New Roman"/>
                <w:lang w:eastAsia="fr-CA"/>
              </w:rPr>
              <w:t>eul repas</w:t>
            </w:r>
          </w:p>
          <w:p w:rsidR="005F59CC" w:rsidRPr="005F59CC" w:rsidRDefault="005F59CC" w:rsidP="005F59CC">
            <w:pPr>
              <w:pStyle w:val="Paragraphedeliste"/>
              <w:rPr>
                <w:rFonts w:eastAsia="Times New Roman"/>
                <w:lang w:eastAsia="fr-CA"/>
              </w:rPr>
            </w:pPr>
          </w:p>
          <w:p w:rsidR="005F59CC" w:rsidRDefault="005F59CC" w:rsidP="005F59CC">
            <w:pPr>
              <w:jc w:val="both"/>
              <w:rPr>
                <w:rFonts w:eastAsia="Times New Roman"/>
                <w:lang w:eastAsia="fr-CA"/>
              </w:rPr>
            </w:pPr>
            <w:r w:rsidRPr="002C1A9A">
              <w:rPr>
                <w:rFonts w:eastAsia="Times New Roman"/>
                <w:lang w:eastAsia="fr-CA"/>
              </w:rPr>
              <w:t>Quant aux services de garde éducatifs à l’enfance dont la mission est de voir, entre autres, au bien-être et à la santé des enfants, ils doivent mettre l’accent sur les aliments quotidiens et sur une faible présence d’aliments d’occasion. Puisque le service de garde éducatif à l’enfance est considéré comme un milieu exemplaire, les aliments d’exception n’ont pas leur place dans son menu régulier</w:t>
            </w:r>
            <w:r>
              <w:rPr>
                <w:rFonts w:eastAsia="Times New Roman"/>
                <w:lang w:eastAsia="fr-CA"/>
              </w:rPr>
              <w:t>. Cependant certains pourraient être jumelés à des ali</w:t>
            </w:r>
            <w:r w:rsidR="00B67F18">
              <w:rPr>
                <w:rFonts w:eastAsia="Times New Roman"/>
                <w:lang w:eastAsia="fr-CA"/>
              </w:rPr>
              <w:t>ments à valeur élevée lors d’évé</w:t>
            </w:r>
            <w:r>
              <w:rPr>
                <w:rFonts w:eastAsia="Times New Roman"/>
                <w:lang w:eastAsia="fr-CA"/>
              </w:rPr>
              <w:t xml:space="preserve">nements spéciaux, tels que les anniversaires, puisque  ceux-ci peuvent être associés à certaines coutumes et traditions qui contribuent à la richesse socioculturelle de l’alimentation. </w:t>
            </w:r>
          </w:p>
          <w:p w:rsidR="005F59CC" w:rsidRDefault="005F59CC" w:rsidP="005F59CC">
            <w:pPr>
              <w:widowControl w:val="0"/>
              <w:rPr>
                <w:rFonts w:eastAsia="Times New Roman"/>
                <w:lang w:eastAsia="fr-CA"/>
              </w:rPr>
            </w:pPr>
          </w:p>
          <w:p w:rsidR="005F59CC" w:rsidRPr="00AA78D8" w:rsidRDefault="005F59CC" w:rsidP="005F59CC">
            <w:pPr>
              <w:widowControl w:val="0"/>
              <w:rPr>
                <w:b/>
                <w:bCs/>
              </w:rPr>
            </w:pPr>
            <w:r w:rsidRPr="00AA78D8">
              <w:t xml:space="preserve">Pour leur caractère unique et exceptionnel, les fêtes comme l’Halloween, la Saint-Valentin ou autres et les événements tels qu’un spectacle de fin d’année font l’objet d’une exclusion. Bien que les repas et les collations servis lors de ces journées doivent respecter les orientations de la présente politique, il se peut que des aliments ne faisant pas partie du Guide alimentaire s’ajoutent au menu habituel. </w:t>
            </w:r>
            <w:r w:rsidRPr="005F59CC">
              <w:t>Ce sont les aliments d’occasions et d’exceptions.</w:t>
            </w:r>
          </w:p>
          <w:p w:rsidR="005F59CC" w:rsidRDefault="005F59CC" w:rsidP="005F59CC">
            <w:pPr>
              <w:jc w:val="both"/>
              <w:rPr>
                <w:rFonts w:eastAsia="Times New Roman"/>
                <w:lang w:eastAsia="fr-CA"/>
              </w:rPr>
            </w:pPr>
          </w:p>
          <w:p w:rsidR="005F59CC" w:rsidRDefault="00C55659" w:rsidP="005F59CC">
            <w:pPr>
              <w:jc w:val="both"/>
              <w:rPr>
                <w:rFonts w:eastAsia="Times New Roman"/>
                <w:lang w:eastAsia="fr-CA"/>
              </w:rPr>
            </w:pPr>
            <w:r>
              <w:rPr>
                <w:rFonts w:eastAsia="Times New Roman"/>
                <w:lang w:eastAsia="fr-CA"/>
              </w:rPr>
              <w:t xml:space="preserve">Nous visons donc un milieu éducatif favorable à la saine alimentation. </w:t>
            </w:r>
          </w:p>
          <w:p w:rsidR="00C55659" w:rsidRDefault="00C55659" w:rsidP="005F59CC">
            <w:pPr>
              <w:jc w:val="both"/>
              <w:rPr>
                <w:rFonts w:eastAsia="Times New Roman"/>
                <w:lang w:eastAsia="fr-CA"/>
              </w:rPr>
            </w:pPr>
          </w:p>
          <w:p w:rsidR="00C55659" w:rsidRDefault="00C55659" w:rsidP="005F59CC">
            <w:pPr>
              <w:jc w:val="both"/>
              <w:rPr>
                <w:rFonts w:eastAsia="Times New Roman"/>
                <w:lang w:eastAsia="fr-CA"/>
              </w:rPr>
            </w:pPr>
            <w:r>
              <w:rPr>
                <w:rFonts w:eastAsia="Times New Roman"/>
                <w:lang w:eastAsia="fr-CA"/>
              </w:rPr>
              <w:t xml:space="preserve">Un enfant qui est exposé quotidiennement à des aliments nutritifs, goûteux et dégustés dans une atmosphère agréable en présence d’adultes signifiants est plus </w:t>
            </w:r>
            <w:r w:rsidR="00A515CD">
              <w:rPr>
                <w:rFonts w:eastAsia="Times New Roman"/>
                <w:lang w:eastAsia="fr-CA"/>
              </w:rPr>
              <w:t>susceptible</w:t>
            </w:r>
            <w:r>
              <w:rPr>
                <w:rFonts w:eastAsia="Times New Roman"/>
                <w:lang w:eastAsia="fr-CA"/>
              </w:rPr>
              <w:t xml:space="preserve"> d’associer la saine alimentation à des expériences positives et ainsi de développer le goût de manger sainement. </w:t>
            </w:r>
          </w:p>
          <w:p w:rsidR="005F59CC" w:rsidRDefault="005F59CC" w:rsidP="005F59CC">
            <w:pPr>
              <w:jc w:val="both"/>
              <w:rPr>
                <w:rFonts w:eastAsia="Times New Roman"/>
                <w:lang w:eastAsia="fr-CA"/>
              </w:rPr>
            </w:pPr>
          </w:p>
          <w:p w:rsidR="005F59CC" w:rsidRPr="002C1A9A" w:rsidRDefault="005F59CC" w:rsidP="005F59CC">
            <w:pPr>
              <w:jc w:val="both"/>
              <w:rPr>
                <w:rFonts w:eastAsia="Times New Roman"/>
                <w:lang w:eastAsia="fr-CA"/>
              </w:rPr>
            </w:pPr>
          </w:p>
          <w:p w:rsidR="005F59CC" w:rsidRPr="005F59CC" w:rsidRDefault="005F59CC" w:rsidP="005F59CC">
            <w:pPr>
              <w:jc w:val="both"/>
            </w:pPr>
          </w:p>
        </w:tc>
      </w:tr>
    </w:tbl>
    <w:p w:rsidR="009C6A12" w:rsidRDefault="009C6A12" w:rsidP="009604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2693"/>
        <w:gridCol w:w="3644"/>
      </w:tblGrid>
      <w:tr w:rsidR="004060E0" w:rsidTr="00D21443">
        <w:trPr>
          <w:trHeight w:val="188"/>
        </w:trPr>
        <w:tc>
          <w:tcPr>
            <w:tcW w:w="4928" w:type="dxa"/>
            <w:shd w:val="clear" w:color="auto" w:fill="002060"/>
          </w:tcPr>
          <w:p w:rsidR="004060E0" w:rsidRPr="004060E0" w:rsidRDefault="004060E0" w:rsidP="009604A1">
            <w:pPr>
              <w:rPr>
                <w:rFonts w:ascii="Forte" w:hAnsi="Forte"/>
                <w:noProof/>
                <w:color w:val="17365D" w:themeColor="text2" w:themeShade="BF"/>
                <w:sz w:val="18"/>
                <w:szCs w:val="18"/>
                <w:lang w:eastAsia="fr-CA"/>
              </w:rPr>
            </w:pPr>
          </w:p>
        </w:tc>
        <w:tc>
          <w:tcPr>
            <w:tcW w:w="6337" w:type="dxa"/>
            <w:gridSpan w:val="2"/>
          </w:tcPr>
          <w:p w:rsidR="004060E0" w:rsidRPr="004060E0" w:rsidRDefault="004060E0" w:rsidP="009604A1">
            <w:pPr>
              <w:rPr>
                <w:rFonts w:ascii="Forte" w:hAnsi="Forte"/>
                <w:color w:val="244061" w:themeColor="accent1" w:themeShade="80"/>
                <w:sz w:val="16"/>
                <w:szCs w:val="16"/>
              </w:rPr>
            </w:pPr>
          </w:p>
        </w:tc>
      </w:tr>
      <w:tr w:rsidR="002F39A8" w:rsidTr="00D21443">
        <w:tc>
          <w:tcPr>
            <w:tcW w:w="4928" w:type="dxa"/>
          </w:tcPr>
          <w:p w:rsidR="002F39A8" w:rsidRPr="002F39A8" w:rsidRDefault="002F39A8" w:rsidP="009604A1">
            <w:pPr>
              <w:rPr>
                <w:rFonts w:ascii="Forte" w:hAnsi="Forte"/>
                <w:color w:val="365F91" w:themeColor="accent1" w:themeShade="BF"/>
                <w:sz w:val="56"/>
                <w:szCs w:val="56"/>
              </w:rPr>
            </w:pPr>
            <w:r>
              <w:rPr>
                <w:rFonts w:ascii="Forte" w:hAnsi="Forte"/>
                <w:noProof/>
                <w:color w:val="365F91" w:themeColor="accent1" w:themeShade="BF"/>
                <w:sz w:val="56"/>
                <w:szCs w:val="56"/>
                <w:lang w:eastAsia="fr-CA"/>
              </w:rPr>
              <w:drawing>
                <wp:inline distT="0" distB="0" distL="0" distR="0">
                  <wp:extent cx="2571750" cy="1457325"/>
                  <wp:effectExtent l="19050" t="0" r="0" b="0"/>
                  <wp:docPr id="17" name="Image 16" descr="C:\Users\utilisateur\Desktop\photos d'aliments\fruit-741172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Desktop\photos d'aliments\fruit-741172__180.jpg"/>
                          <pic:cNvPicPr>
                            <a:picLocks noChangeAspect="1" noChangeArrowheads="1"/>
                          </pic:cNvPicPr>
                        </pic:nvPicPr>
                        <pic:blipFill>
                          <a:blip r:embed="rId12" cstate="print"/>
                          <a:srcRect/>
                          <a:stretch>
                            <a:fillRect/>
                          </a:stretch>
                        </pic:blipFill>
                        <pic:spPr bwMode="auto">
                          <a:xfrm>
                            <a:off x="0" y="0"/>
                            <a:ext cx="2571750" cy="1457325"/>
                          </a:xfrm>
                          <a:prstGeom prst="rect">
                            <a:avLst/>
                          </a:prstGeom>
                          <a:noFill/>
                          <a:ln w="9525">
                            <a:noFill/>
                            <a:miter lim="800000"/>
                            <a:headEnd/>
                            <a:tailEnd/>
                          </a:ln>
                        </pic:spPr>
                      </pic:pic>
                    </a:graphicData>
                  </a:graphic>
                </wp:inline>
              </w:drawing>
            </w:r>
          </w:p>
        </w:tc>
        <w:tc>
          <w:tcPr>
            <w:tcW w:w="6337" w:type="dxa"/>
            <w:gridSpan w:val="2"/>
          </w:tcPr>
          <w:p w:rsidR="002F39A8" w:rsidRPr="002F39A8" w:rsidRDefault="002F39A8" w:rsidP="009604A1">
            <w:pPr>
              <w:rPr>
                <w:color w:val="244061" w:themeColor="accent1" w:themeShade="80"/>
              </w:rPr>
            </w:pPr>
            <w:r w:rsidRPr="002F39A8">
              <w:rPr>
                <w:rFonts w:ascii="Forte" w:hAnsi="Forte"/>
                <w:color w:val="244061" w:themeColor="accent1" w:themeShade="80"/>
                <w:sz w:val="56"/>
                <w:szCs w:val="56"/>
              </w:rPr>
              <w:t>Rôles et responsabilités</w:t>
            </w:r>
          </w:p>
        </w:tc>
      </w:tr>
      <w:tr w:rsidR="00C55659" w:rsidTr="00D21443">
        <w:tc>
          <w:tcPr>
            <w:tcW w:w="11265" w:type="dxa"/>
            <w:gridSpan w:val="3"/>
          </w:tcPr>
          <w:p w:rsidR="00D21443" w:rsidRDefault="00D21443" w:rsidP="009604A1">
            <w:pPr>
              <w:rPr>
                <w:color w:val="17365D" w:themeColor="text2" w:themeShade="BF"/>
                <w:sz w:val="24"/>
                <w:szCs w:val="24"/>
              </w:rPr>
            </w:pPr>
          </w:p>
          <w:p w:rsidR="00D21443" w:rsidRDefault="00D21443" w:rsidP="009604A1">
            <w:pPr>
              <w:rPr>
                <w:color w:val="17365D" w:themeColor="text2" w:themeShade="BF"/>
                <w:sz w:val="24"/>
                <w:szCs w:val="24"/>
              </w:rPr>
            </w:pPr>
          </w:p>
          <w:p w:rsidR="00C55659" w:rsidRPr="002F39A8" w:rsidRDefault="002F39A8" w:rsidP="009604A1">
            <w:pPr>
              <w:rPr>
                <w:color w:val="FF3300"/>
                <w:sz w:val="24"/>
                <w:szCs w:val="24"/>
              </w:rPr>
            </w:pPr>
            <w:r w:rsidRPr="002F39A8">
              <w:rPr>
                <w:color w:val="17365D" w:themeColor="text2" w:themeShade="BF"/>
                <w:sz w:val="24"/>
                <w:szCs w:val="24"/>
              </w:rPr>
              <w:t xml:space="preserve">Afin de s’assurer que l’environnement éducatif soit favorable à la saine alimentation et répondre aux besoins des enfants, il va de soi que l’engagement de tous est primordial. Qu’il s’agisse des membres du conseil d’administration, des gestionnaires, du personnel éducateur, de la responsable de l’alimentation, ou des parents, chacun joue un rôle fondamental et </w:t>
            </w:r>
            <w:proofErr w:type="spellStart"/>
            <w:r w:rsidRPr="002F39A8">
              <w:rPr>
                <w:color w:val="17365D" w:themeColor="text2" w:themeShade="BF"/>
                <w:sz w:val="24"/>
                <w:szCs w:val="24"/>
              </w:rPr>
              <w:t>interrelié</w:t>
            </w:r>
            <w:proofErr w:type="spellEnd"/>
            <w:r w:rsidRPr="002F39A8">
              <w:rPr>
                <w:color w:val="17365D" w:themeColor="text2" w:themeShade="BF"/>
                <w:sz w:val="24"/>
                <w:szCs w:val="24"/>
              </w:rPr>
              <w:t xml:space="preserve"> dans la création de cet environnement favorable. Certes, l’adhésion de tous à la politique représente la clé de la réussite</w:t>
            </w:r>
            <w:r w:rsidRPr="002F39A8">
              <w:rPr>
                <w:color w:val="FF3300"/>
                <w:sz w:val="24"/>
                <w:szCs w:val="24"/>
              </w:rPr>
              <w:t>.</w:t>
            </w:r>
          </w:p>
          <w:p w:rsidR="002F39A8" w:rsidRDefault="002F39A8" w:rsidP="009604A1"/>
          <w:p w:rsidR="004060E0" w:rsidRDefault="004060E0" w:rsidP="009604A1"/>
        </w:tc>
      </w:tr>
      <w:tr w:rsidR="00C55659" w:rsidTr="00D21443">
        <w:tc>
          <w:tcPr>
            <w:tcW w:w="11265" w:type="dxa"/>
            <w:gridSpan w:val="3"/>
          </w:tcPr>
          <w:p w:rsidR="002F39A8" w:rsidRPr="002F39A8" w:rsidRDefault="002F39A8" w:rsidP="009604A1">
            <w:pPr>
              <w:rPr>
                <w:b/>
                <w:color w:val="17365D" w:themeColor="text2" w:themeShade="BF"/>
              </w:rPr>
            </w:pPr>
            <w:r w:rsidRPr="002F39A8">
              <w:rPr>
                <w:b/>
                <w:color w:val="17365D" w:themeColor="text2" w:themeShade="BF"/>
              </w:rPr>
              <w:t>Le conseil d’administration</w:t>
            </w:r>
          </w:p>
          <w:p w:rsidR="002F39A8" w:rsidRDefault="002F39A8" w:rsidP="009604A1"/>
          <w:p w:rsidR="004060E0" w:rsidRPr="004060E0" w:rsidRDefault="004060E0" w:rsidP="004060E0">
            <w:pPr>
              <w:pStyle w:val="Paragraphedeliste"/>
              <w:numPr>
                <w:ilvl w:val="0"/>
                <w:numId w:val="8"/>
              </w:numPr>
            </w:pPr>
            <w:r w:rsidRPr="004060E0">
              <w:t>Convien</w:t>
            </w:r>
            <w:r w:rsidR="00B67F18">
              <w:t>s</w:t>
            </w:r>
            <w:r w:rsidRPr="004060E0">
              <w:t xml:space="preserve"> des orientations et appuie la direction dans sa démarche pour créer un milieu éducatif favorable à la saine alimentation.</w:t>
            </w:r>
          </w:p>
          <w:p w:rsidR="004060E0" w:rsidRPr="004060E0" w:rsidRDefault="004060E0" w:rsidP="004060E0">
            <w:pPr>
              <w:pStyle w:val="Paragraphedeliste"/>
              <w:numPr>
                <w:ilvl w:val="0"/>
                <w:numId w:val="8"/>
              </w:numPr>
            </w:pPr>
            <w:r w:rsidRPr="004060E0">
              <w:t>Adopte la politique.</w:t>
            </w:r>
          </w:p>
          <w:p w:rsidR="004060E0" w:rsidRPr="004060E0" w:rsidRDefault="004060E0" w:rsidP="004060E0">
            <w:pPr>
              <w:pStyle w:val="Paragraphedeliste"/>
              <w:numPr>
                <w:ilvl w:val="0"/>
                <w:numId w:val="8"/>
              </w:numPr>
            </w:pPr>
            <w:r w:rsidRPr="004060E0">
              <w:t>Favorise les conditions nécessaires à sa mise en œuvre.</w:t>
            </w:r>
          </w:p>
          <w:p w:rsidR="004060E0" w:rsidRPr="004060E0" w:rsidRDefault="004060E0" w:rsidP="004060E0">
            <w:pPr>
              <w:pStyle w:val="Paragraphedeliste"/>
              <w:numPr>
                <w:ilvl w:val="0"/>
                <w:numId w:val="8"/>
              </w:numPr>
            </w:pPr>
            <w:r w:rsidRPr="004060E0">
              <w:t>Valorise les changements survenus.</w:t>
            </w:r>
          </w:p>
          <w:p w:rsidR="004060E0" w:rsidRPr="004060E0" w:rsidRDefault="004060E0" w:rsidP="004060E0">
            <w:pPr>
              <w:pStyle w:val="Paragraphedeliste"/>
              <w:numPr>
                <w:ilvl w:val="0"/>
                <w:numId w:val="8"/>
              </w:numPr>
            </w:pPr>
            <w:r w:rsidRPr="004060E0">
              <w:t>Veille à assurer la pérennité de la politique.</w:t>
            </w:r>
          </w:p>
          <w:p w:rsidR="002F39A8" w:rsidRDefault="002F39A8" w:rsidP="009604A1"/>
        </w:tc>
      </w:tr>
      <w:tr w:rsidR="00C55659" w:rsidTr="00D21443">
        <w:tc>
          <w:tcPr>
            <w:tcW w:w="11265" w:type="dxa"/>
            <w:gridSpan w:val="3"/>
          </w:tcPr>
          <w:p w:rsidR="00C55659" w:rsidRDefault="002F39A8" w:rsidP="009604A1">
            <w:pPr>
              <w:rPr>
                <w:b/>
                <w:color w:val="17365D" w:themeColor="text2" w:themeShade="BF"/>
              </w:rPr>
            </w:pPr>
            <w:r w:rsidRPr="004060E0">
              <w:rPr>
                <w:b/>
                <w:color w:val="17365D" w:themeColor="text2" w:themeShade="BF"/>
              </w:rPr>
              <w:t>Les gestionnaires</w:t>
            </w:r>
          </w:p>
          <w:p w:rsidR="004060E0" w:rsidRDefault="004060E0" w:rsidP="009604A1">
            <w:pPr>
              <w:rPr>
                <w:b/>
                <w:color w:val="17365D" w:themeColor="text2" w:themeShade="BF"/>
              </w:rPr>
            </w:pPr>
          </w:p>
          <w:p w:rsidR="004060E0" w:rsidRPr="004060E0" w:rsidRDefault="004060E0" w:rsidP="004060E0">
            <w:pPr>
              <w:pStyle w:val="Paragraphedeliste"/>
              <w:numPr>
                <w:ilvl w:val="0"/>
                <w:numId w:val="9"/>
              </w:numPr>
            </w:pPr>
            <w:r w:rsidRPr="004060E0">
              <w:t>Assurent la mobilisation de chacun quant à l’importance de créer un milieu éducatif favorable à la saine alimentation au service de garde.</w:t>
            </w:r>
          </w:p>
          <w:p w:rsidR="002F39A8" w:rsidRDefault="004060E0" w:rsidP="009604A1">
            <w:pPr>
              <w:pStyle w:val="Paragraphedeliste"/>
              <w:numPr>
                <w:ilvl w:val="0"/>
                <w:numId w:val="9"/>
              </w:numPr>
            </w:pPr>
            <w:r>
              <w:t>Assurent l’adhésion de chacun à la politique.</w:t>
            </w:r>
          </w:p>
          <w:p w:rsidR="004060E0" w:rsidRDefault="004060E0" w:rsidP="009604A1">
            <w:pPr>
              <w:pStyle w:val="Paragraphedeliste"/>
              <w:numPr>
                <w:ilvl w:val="0"/>
                <w:numId w:val="9"/>
              </w:numPr>
            </w:pPr>
            <w:r>
              <w:t>Soutiennent la responsable de l’alimentation dans ses responsabilités.</w:t>
            </w:r>
          </w:p>
          <w:p w:rsidR="004060E0" w:rsidRDefault="004060E0" w:rsidP="009604A1">
            <w:pPr>
              <w:pStyle w:val="Paragraphedeliste"/>
              <w:numPr>
                <w:ilvl w:val="0"/>
                <w:numId w:val="9"/>
              </w:numPr>
            </w:pPr>
            <w:r>
              <w:t>Assurent la planification et la coordination de chacune des étapes de la mise en œuvre de la politique.</w:t>
            </w:r>
          </w:p>
          <w:p w:rsidR="004060E0" w:rsidRDefault="004060E0" w:rsidP="009604A1">
            <w:pPr>
              <w:pStyle w:val="Paragraphedeliste"/>
              <w:numPr>
                <w:ilvl w:val="0"/>
                <w:numId w:val="9"/>
              </w:numPr>
            </w:pPr>
            <w:r>
              <w:t>Diffusent la politique auprès des parents.</w:t>
            </w:r>
          </w:p>
          <w:p w:rsidR="004060E0" w:rsidRDefault="004060E0" w:rsidP="009604A1">
            <w:pPr>
              <w:pStyle w:val="Paragraphedeliste"/>
              <w:numPr>
                <w:ilvl w:val="0"/>
                <w:numId w:val="9"/>
              </w:numPr>
            </w:pPr>
            <w:r>
              <w:t>Communiquent au personnel éducateur la politique alimentaire.</w:t>
            </w:r>
          </w:p>
          <w:p w:rsidR="004060E0" w:rsidRPr="004060E0" w:rsidRDefault="004060E0" w:rsidP="009604A1">
            <w:pPr>
              <w:pStyle w:val="Paragraphedeliste"/>
              <w:numPr>
                <w:ilvl w:val="0"/>
                <w:numId w:val="9"/>
              </w:numPr>
            </w:pPr>
            <w:r>
              <w:t>Communiquent au personnel éducateur et à la responsable de l’alimentation les renseignements relatifs aux besoins alimentaires spécifiques de chaque enfant, lesquels ont été recueillis auprès de ses parents.</w:t>
            </w:r>
          </w:p>
          <w:p w:rsidR="002F39A8" w:rsidRDefault="002F39A8" w:rsidP="009604A1"/>
        </w:tc>
      </w:tr>
      <w:tr w:rsidR="00C55659" w:rsidTr="00D21443">
        <w:tc>
          <w:tcPr>
            <w:tcW w:w="11265" w:type="dxa"/>
            <w:gridSpan w:val="3"/>
          </w:tcPr>
          <w:p w:rsidR="00C55659" w:rsidRDefault="004060E0" w:rsidP="009604A1">
            <w:pPr>
              <w:rPr>
                <w:b/>
                <w:color w:val="17365D" w:themeColor="text2" w:themeShade="BF"/>
              </w:rPr>
            </w:pPr>
            <w:r w:rsidRPr="004060E0">
              <w:rPr>
                <w:b/>
                <w:color w:val="17365D" w:themeColor="text2" w:themeShade="BF"/>
              </w:rPr>
              <w:t>La responsable de l’alimentation</w:t>
            </w:r>
          </w:p>
          <w:p w:rsidR="004060E0" w:rsidRDefault="004060E0" w:rsidP="009604A1">
            <w:pPr>
              <w:rPr>
                <w:b/>
                <w:color w:val="17365D" w:themeColor="text2" w:themeShade="BF"/>
              </w:rPr>
            </w:pPr>
          </w:p>
          <w:p w:rsidR="004060E0" w:rsidRPr="002D728B" w:rsidRDefault="002D728B" w:rsidP="002D728B">
            <w:pPr>
              <w:pStyle w:val="Paragraphedeliste"/>
              <w:numPr>
                <w:ilvl w:val="0"/>
                <w:numId w:val="10"/>
              </w:numPr>
            </w:pPr>
            <w:r w:rsidRPr="002D728B">
              <w:t>Présente une offre alimentaire nutritive, variée, colorée et savoureuse qui répond aux besoins alimentaires des enfants, et ce, conformément aux énoncés de cette politique.</w:t>
            </w:r>
          </w:p>
          <w:p w:rsidR="002D728B" w:rsidRPr="002D728B" w:rsidRDefault="002D728B" w:rsidP="002D728B">
            <w:pPr>
              <w:pStyle w:val="Paragraphedeliste"/>
              <w:numPr>
                <w:ilvl w:val="0"/>
                <w:numId w:val="10"/>
              </w:numPr>
            </w:pPr>
            <w:r w:rsidRPr="002D728B">
              <w:t>Offre une alimentation assurant la santé et la sécurité (allergie, étouffement, toxi-infection alimentaire, conservation et entreposage des aliments, etc.).</w:t>
            </w:r>
          </w:p>
          <w:p w:rsidR="002D728B" w:rsidRPr="002D728B" w:rsidRDefault="002D728B" w:rsidP="002D728B">
            <w:pPr>
              <w:pStyle w:val="Paragraphedeliste"/>
              <w:numPr>
                <w:ilvl w:val="0"/>
                <w:numId w:val="10"/>
              </w:numPr>
            </w:pPr>
            <w:r w:rsidRPr="002D728B">
              <w:t>Contribue activement à l’éveil au goût par la qualité et la variété des aliments qu’elle présente aux enfants.</w:t>
            </w:r>
          </w:p>
          <w:p w:rsidR="00830E77" w:rsidRPr="006B7143" w:rsidRDefault="00B67F18" w:rsidP="009604A1">
            <w:pPr>
              <w:pStyle w:val="Paragraphedeliste"/>
              <w:numPr>
                <w:ilvl w:val="0"/>
                <w:numId w:val="10"/>
              </w:numPr>
            </w:pPr>
            <w:r>
              <w:t>Collabore</w:t>
            </w:r>
            <w:r w:rsidR="002D728B" w:rsidRPr="002D728B">
              <w:t xml:space="preserve"> avec le personnel éducateur afin que chaque enfant bénéficie d’un contexte pour découvrir les aliments et développer ses préférences, et ce, à son propre rythme</w:t>
            </w:r>
            <w:r w:rsidR="006B7143">
              <w:t>.</w:t>
            </w:r>
          </w:p>
          <w:p w:rsidR="00D21443" w:rsidRDefault="00D21443" w:rsidP="009604A1"/>
          <w:p w:rsidR="00D21443" w:rsidRDefault="00D21443" w:rsidP="009604A1"/>
        </w:tc>
      </w:tr>
      <w:tr w:rsidR="00830E77" w:rsidTr="00D21443">
        <w:tc>
          <w:tcPr>
            <w:tcW w:w="7621" w:type="dxa"/>
            <w:gridSpan w:val="2"/>
          </w:tcPr>
          <w:p w:rsidR="00830E77" w:rsidRPr="004060E0" w:rsidRDefault="00830E77" w:rsidP="009604A1">
            <w:pPr>
              <w:rPr>
                <w:b/>
                <w:color w:val="17365D" w:themeColor="text2" w:themeShade="BF"/>
              </w:rPr>
            </w:pPr>
            <w:r w:rsidRPr="002F39A8">
              <w:rPr>
                <w:rFonts w:ascii="Forte" w:hAnsi="Forte"/>
                <w:color w:val="244061" w:themeColor="accent1" w:themeShade="80"/>
                <w:sz w:val="56"/>
                <w:szCs w:val="56"/>
              </w:rPr>
              <w:lastRenderedPageBreak/>
              <w:t>Rôles et responsabilités</w:t>
            </w:r>
          </w:p>
        </w:tc>
        <w:tc>
          <w:tcPr>
            <w:tcW w:w="3644" w:type="dxa"/>
            <w:shd w:val="clear" w:color="auto" w:fill="002060"/>
          </w:tcPr>
          <w:p w:rsidR="006B7143" w:rsidRDefault="006B7143" w:rsidP="006B7143">
            <w:pPr>
              <w:jc w:val="right"/>
              <w:rPr>
                <w:b/>
                <w:color w:val="FFFFFF" w:themeColor="background1"/>
              </w:rPr>
            </w:pPr>
          </w:p>
          <w:p w:rsidR="006B7143" w:rsidRDefault="006B7143" w:rsidP="006B7143">
            <w:pPr>
              <w:jc w:val="right"/>
              <w:rPr>
                <w:b/>
                <w:color w:val="FFFFFF" w:themeColor="background1"/>
              </w:rPr>
            </w:pPr>
          </w:p>
          <w:p w:rsidR="00830E77" w:rsidRPr="006B7143" w:rsidRDefault="006B7143" w:rsidP="006B7143">
            <w:pPr>
              <w:jc w:val="right"/>
              <w:rPr>
                <w:b/>
                <w:color w:val="FFFFFF" w:themeColor="background1"/>
              </w:rPr>
            </w:pPr>
            <w:r>
              <w:rPr>
                <w:b/>
                <w:color w:val="FFFFFF" w:themeColor="background1"/>
              </w:rPr>
              <w:t>(suite)</w:t>
            </w:r>
          </w:p>
        </w:tc>
      </w:tr>
      <w:tr w:rsidR="00C55659" w:rsidTr="00D21443">
        <w:tc>
          <w:tcPr>
            <w:tcW w:w="11265" w:type="dxa"/>
            <w:gridSpan w:val="3"/>
          </w:tcPr>
          <w:p w:rsidR="00E065AC" w:rsidRDefault="00E065AC" w:rsidP="009604A1">
            <w:pPr>
              <w:rPr>
                <w:b/>
                <w:color w:val="17365D" w:themeColor="text2" w:themeShade="BF"/>
              </w:rPr>
            </w:pPr>
          </w:p>
          <w:p w:rsidR="00C55659" w:rsidRDefault="004060E0" w:rsidP="009604A1">
            <w:pPr>
              <w:rPr>
                <w:b/>
                <w:color w:val="17365D" w:themeColor="text2" w:themeShade="BF"/>
              </w:rPr>
            </w:pPr>
            <w:r w:rsidRPr="004060E0">
              <w:rPr>
                <w:b/>
                <w:color w:val="17365D" w:themeColor="text2" w:themeShade="BF"/>
              </w:rPr>
              <w:t>Le personnel éducateur</w:t>
            </w:r>
          </w:p>
          <w:p w:rsidR="002D728B" w:rsidRDefault="002D728B" w:rsidP="009604A1">
            <w:pPr>
              <w:rPr>
                <w:b/>
                <w:color w:val="17365D" w:themeColor="text2" w:themeShade="BF"/>
              </w:rPr>
            </w:pPr>
          </w:p>
          <w:p w:rsidR="002D728B" w:rsidRPr="00830E77" w:rsidRDefault="00830E77" w:rsidP="00830E77">
            <w:pPr>
              <w:pStyle w:val="Paragraphedeliste"/>
              <w:numPr>
                <w:ilvl w:val="0"/>
                <w:numId w:val="11"/>
              </w:numPr>
            </w:pPr>
            <w:r w:rsidRPr="00830E77">
              <w:t xml:space="preserve">Adopte une approche démocratique au moment des repas et des collations, telle que préconisée dans le programme éducatif </w:t>
            </w:r>
            <w:r w:rsidRPr="00830E77">
              <w:rPr>
                <w:i/>
              </w:rPr>
              <w:t>Accueillir la petite enfance</w:t>
            </w:r>
            <w:r w:rsidRPr="00830E77">
              <w:t>.</w:t>
            </w:r>
          </w:p>
          <w:p w:rsidR="00830E77" w:rsidRDefault="00830E77" w:rsidP="00830E77">
            <w:pPr>
              <w:pStyle w:val="Paragraphedeliste"/>
              <w:numPr>
                <w:ilvl w:val="0"/>
                <w:numId w:val="11"/>
              </w:numPr>
            </w:pPr>
            <w:r>
              <w:t>S’assure que ses pratiques éducatives à l’égard de l’alimentation sont fidèles aux orientations choisies par son milieu (se référer à la présente politique).</w:t>
            </w:r>
          </w:p>
          <w:p w:rsidR="00830E77" w:rsidRDefault="00830E77" w:rsidP="00830E77">
            <w:pPr>
              <w:pStyle w:val="Paragraphedeliste"/>
              <w:numPr>
                <w:ilvl w:val="0"/>
                <w:numId w:val="11"/>
              </w:numPr>
            </w:pPr>
            <w:r>
              <w:t>Représente un modèle positif et favorise une ambiance agréable aux repas et aux collations.</w:t>
            </w:r>
          </w:p>
          <w:p w:rsidR="00830E77" w:rsidRDefault="00830E77" w:rsidP="00830E77">
            <w:pPr>
              <w:pStyle w:val="Paragraphedeliste"/>
              <w:numPr>
                <w:ilvl w:val="0"/>
                <w:numId w:val="11"/>
              </w:numPr>
            </w:pPr>
            <w:r>
              <w:t>Contribue à entretenir le plaisir de manger, entre autres, en favorisant la découverte des aliments par tous les sens et par le biais de différentes activités.</w:t>
            </w:r>
          </w:p>
          <w:p w:rsidR="00830E77" w:rsidRDefault="00830E77" w:rsidP="00830E77">
            <w:pPr>
              <w:pStyle w:val="Paragraphedeliste"/>
              <w:numPr>
                <w:ilvl w:val="0"/>
                <w:numId w:val="11"/>
              </w:numPr>
            </w:pPr>
            <w:r>
              <w:t>Met</w:t>
            </w:r>
            <w:r w:rsidR="00B67F18">
              <w:t>s</w:t>
            </w:r>
            <w:r>
              <w:t xml:space="preserve"> à profit les différentes opportunités d’apprentissages pour les tout-petits.</w:t>
            </w:r>
          </w:p>
          <w:p w:rsidR="00830E77" w:rsidRPr="00830E77" w:rsidRDefault="00B67F18" w:rsidP="00830E77">
            <w:pPr>
              <w:pStyle w:val="Paragraphedeliste"/>
              <w:numPr>
                <w:ilvl w:val="0"/>
                <w:numId w:val="11"/>
              </w:numPr>
            </w:pPr>
            <w:r>
              <w:t>Collabore</w:t>
            </w:r>
            <w:r w:rsidR="00830E77">
              <w:t xml:space="preserve"> avec les parents quant à l’alimentation des enfants.</w:t>
            </w:r>
          </w:p>
          <w:p w:rsidR="004060E0" w:rsidRPr="00830E77" w:rsidRDefault="004060E0" w:rsidP="009604A1"/>
          <w:p w:rsidR="004060E0" w:rsidRDefault="004060E0" w:rsidP="009604A1"/>
        </w:tc>
      </w:tr>
      <w:tr w:rsidR="00C55659" w:rsidTr="00D21443">
        <w:tc>
          <w:tcPr>
            <w:tcW w:w="11265" w:type="dxa"/>
            <w:gridSpan w:val="3"/>
          </w:tcPr>
          <w:p w:rsidR="00C55659" w:rsidRDefault="004060E0" w:rsidP="009604A1">
            <w:pPr>
              <w:rPr>
                <w:b/>
                <w:color w:val="17365D" w:themeColor="text2" w:themeShade="BF"/>
              </w:rPr>
            </w:pPr>
            <w:r w:rsidRPr="004060E0">
              <w:rPr>
                <w:b/>
                <w:color w:val="17365D" w:themeColor="text2" w:themeShade="BF"/>
              </w:rPr>
              <w:t>Les parents</w:t>
            </w:r>
          </w:p>
          <w:p w:rsidR="00E065AC" w:rsidRDefault="00E065AC" w:rsidP="009604A1">
            <w:pPr>
              <w:rPr>
                <w:b/>
                <w:color w:val="17365D" w:themeColor="text2" w:themeShade="BF"/>
              </w:rPr>
            </w:pPr>
          </w:p>
          <w:p w:rsidR="00E065AC" w:rsidRPr="00E065AC" w:rsidRDefault="00E065AC" w:rsidP="00E065AC">
            <w:pPr>
              <w:pStyle w:val="Paragraphedeliste"/>
              <w:numPr>
                <w:ilvl w:val="0"/>
                <w:numId w:val="12"/>
              </w:numPr>
            </w:pPr>
            <w:r w:rsidRPr="00E065AC">
              <w:t>Sont les premiers éducateurs de leur enfant et les premiers à intervenir en matière d’alimentation.</w:t>
            </w:r>
          </w:p>
          <w:p w:rsidR="00E065AC" w:rsidRPr="00E065AC" w:rsidRDefault="00E065AC" w:rsidP="00E065AC">
            <w:pPr>
              <w:pStyle w:val="Paragraphedeliste"/>
              <w:numPr>
                <w:ilvl w:val="0"/>
                <w:numId w:val="12"/>
              </w:numPr>
            </w:pPr>
            <w:r w:rsidRPr="00E065AC">
              <w:t>Collaborent avec le service de garde pour assurer un suivi des habitudes alimentaires et des besoins spécifiques de leur enfant.</w:t>
            </w:r>
          </w:p>
          <w:p w:rsidR="00E065AC" w:rsidRDefault="00B67F18" w:rsidP="00E065AC">
            <w:pPr>
              <w:pStyle w:val="Paragraphedeliste"/>
              <w:widowControl w:val="0"/>
              <w:numPr>
                <w:ilvl w:val="0"/>
                <w:numId w:val="12"/>
              </w:numPr>
            </w:pPr>
            <w:r>
              <w:t>Prennent</w:t>
            </w:r>
            <w:r w:rsidR="00E065AC">
              <w:t xml:space="preserve"> connaissance des menus.</w:t>
            </w:r>
          </w:p>
          <w:p w:rsidR="00E065AC" w:rsidRPr="00E065AC" w:rsidRDefault="00E065AC" w:rsidP="00E065AC">
            <w:pPr>
              <w:pStyle w:val="Paragraphedeliste"/>
              <w:widowControl w:val="0"/>
              <w:numPr>
                <w:ilvl w:val="0"/>
                <w:numId w:val="12"/>
              </w:numPr>
            </w:pPr>
            <w:r w:rsidRPr="00E065AC">
              <w:t>S’assure</w:t>
            </w:r>
            <w:r w:rsidR="00B67F18">
              <w:t>nt</w:t>
            </w:r>
            <w:r w:rsidRPr="00E065AC">
              <w:t xml:space="preserve"> d’effectuer les suivis lorsque des changements surviennent en matière d’intolérance ou d’allergies alimentaires et fourni</w:t>
            </w:r>
            <w:r w:rsidR="00B67F18">
              <w:t>es</w:t>
            </w:r>
            <w:r w:rsidRPr="00E065AC">
              <w:t xml:space="preserve"> les documents nécessaires</w:t>
            </w:r>
            <w:r>
              <w:t xml:space="preserve"> à cet effet.</w:t>
            </w:r>
          </w:p>
          <w:p w:rsidR="00E065AC" w:rsidRPr="00E065AC" w:rsidRDefault="00E065AC" w:rsidP="00E065AC">
            <w:pPr>
              <w:pStyle w:val="Paragraphedeliste"/>
              <w:widowControl w:val="0"/>
              <w:numPr>
                <w:ilvl w:val="0"/>
                <w:numId w:val="12"/>
              </w:numPr>
            </w:pPr>
            <w:r w:rsidRPr="00E065AC">
              <w:t>S’assure</w:t>
            </w:r>
            <w:r w:rsidR="00B67F18">
              <w:t>nt</w:t>
            </w:r>
            <w:r w:rsidRPr="00E065AC">
              <w:t xml:space="preserve"> d’aviser le plus tôt possible de l’absence de son enfant afin d’éviter que la responsable de l’alimentation prépare </w:t>
            </w:r>
            <w:r>
              <w:t>un menu différent pour celui-ci.</w:t>
            </w:r>
          </w:p>
          <w:p w:rsidR="00830E77" w:rsidRPr="00E065AC" w:rsidRDefault="00B67F18" w:rsidP="00E065AC">
            <w:pPr>
              <w:pStyle w:val="Paragraphedeliste"/>
              <w:numPr>
                <w:ilvl w:val="0"/>
                <w:numId w:val="12"/>
              </w:numPr>
            </w:pPr>
            <w:r>
              <w:t>S’abstiennent</w:t>
            </w:r>
            <w:r w:rsidR="00E065AC" w:rsidRPr="00E065AC">
              <w:t xml:space="preserve"> d’apporter des aliments au CPE à cause des risques d’allergies ou d’intolérance</w:t>
            </w:r>
          </w:p>
          <w:p w:rsidR="00E065AC" w:rsidRPr="00E065AC" w:rsidRDefault="00E065AC" w:rsidP="009604A1"/>
          <w:p w:rsidR="00830E77" w:rsidRPr="004060E0" w:rsidRDefault="00830E77" w:rsidP="009604A1">
            <w:pPr>
              <w:rPr>
                <w:b/>
                <w:color w:val="17365D" w:themeColor="text2" w:themeShade="BF"/>
              </w:rPr>
            </w:pPr>
          </w:p>
        </w:tc>
      </w:tr>
      <w:tr w:rsidR="00D21443" w:rsidTr="00D21443">
        <w:tc>
          <w:tcPr>
            <w:tcW w:w="11265" w:type="dxa"/>
            <w:gridSpan w:val="3"/>
          </w:tcPr>
          <w:p w:rsidR="00D21443" w:rsidRPr="004060E0" w:rsidRDefault="00D21443" w:rsidP="00D21443">
            <w:pPr>
              <w:jc w:val="right"/>
              <w:rPr>
                <w:b/>
                <w:color w:val="17365D" w:themeColor="text2" w:themeShade="BF"/>
              </w:rPr>
            </w:pPr>
            <w:r>
              <w:rPr>
                <w:b/>
                <w:noProof/>
                <w:color w:val="17365D" w:themeColor="text2" w:themeShade="BF"/>
                <w:lang w:eastAsia="fr-CA"/>
              </w:rPr>
              <w:drawing>
                <wp:inline distT="0" distB="0" distL="0" distR="0">
                  <wp:extent cx="1314450" cy="1981200"/>
                  <wp:effectExtent l="19050" t="0" r="0" b="0"/>
                  <wp:docPr id="18" name="Image 17" descr="C:\Users\utilisateur\Desktop\photos d'aliments\coffee-988053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ilisateur\Desktop\photos d'aliments\coffee-988053__180.jpg"/>
                          <pic:cNvPicPr>
                            <a:picLocks noChangeAspect="1" noChangeArrowheads="1"/>
                          </pic:cNvPicPr>
                        </pic:nvPicPr>
                        <pic:blipFill>
                          <a:blip r:embed="rId13" cstate="print"/>
                          <a:srcRect/>
                          <a:stretch>
                            <a:fillRect/>
                          </a:stretch>
                        </pic:blipFill>
                        <pic:spPr bwMode="auto">
                          <a:xfrm>
                            <a:off x="0" y="0"/>
                            <a:ext cx="1314450" cy="1981200"/>
                          </a:xfrm>
                          <a:prstGeom prst="rect">
                            <a:avLst/>
                          </a:prstGeom>
                          <a:noFill/>
                          <a:ln w="9525">
                            <a:noFill/>
                            <a:miter lim="800000"/>
                            <a:headEnd/>
                            <a:tailEnd/>
                          </a:ln>
                        </pic:spPr>
                      </pic:pic>
                    </a:graphicData>
                  </a:graphic>
                </wp:inline>
              </w:drawing>
            </w:r>
          </w:p>
        </w:tc>
      </w:tr>
    </w:tbl>
    <w:p w:rsidR="009C6A12" w:rsidRDefault="009C6A12" w:rsidP="009604A1"/>
    <w:p w:rsidR="009C6A12" w:rsidRDefault="009C6A12" w:rsidP="009604A1"/>
    <w:p w:rsidR="009C6A12" w:rsidRDefault="009C6A12" w:rsidP="009604A1"/>
    <w:p w:rsidR="002C1A9A" w:rsidRPr="002C1A9A" w:rsidRDefault="002C1A9A" w:rsidP="002C1A9A">
      <w:pPr>
        <w:spacing w:after="0" w:line="240" w:lineRule="auto"/>
        <w:rPr>
          <w:rFonts w:eastAsia="Times New Roman"/>
          <w:sz w:val="49"/>
          <w:szCs w:val="49"/>
          <w:lang w:eastAsia="fr-CA"/>
        </w:rPr>
      </w:pPr>
      <w:r w:rsidRPr="002C1A9A">
        <w:rPr>
          <w:rFonts w:eastAsia="Times New Roman"/>
          <w:sz w:val="49"/>
          <w:szCs w:val="49"/>
          <w:lang w:eastAsia="fr-CA"/>
        </w:rPr>
        <w:t xml:space="preserve"> </w:t>
      </w:r>
    </w:p>
    <w:p w:rsidR="00191472" w:rsidRDefault="00191472"/>
    <w:tbl>
      <w:tblPr>
        <w:tblStyle w:val="Grilledutableau"/>
        <w:tblW w:w="0" w:type="auto"/>
        <w:tblLayout w:type="fixed"/>
        <w:tblLook w:val="04A0"/>
      </w:tblPr>
      <w:tblGrid>
        <w:gridCol w:w="9464"/>
        <w:gridCol w:w="1801"/>
      </w:tblGrid>
      <w:tr w:rsidR="00191472" w:rsidTr="006B7143">
        <w:trPr>
          <w:trHeight w:val="998"/>
        </w:trPr>
        <w:tc>
          <w:tcPr>
            <w:tcW w:w="9464" w:type="dxa"/>
            <w:tcBorders>
              <w:top w:val="nil"/>
              <w:left w:val="nil"/>
              <w:bottom w:val="nil"/>
              <w:right w:val="nil"/>
            </w:tcBorders>
            <w:shd w:val="clear" w:color="auto" w:fill="5F497A" w:themeFill="accent4" w:themeFillShade="BF"/>
          </w:tcPr>
          <w:p w:rsidR="00191472" w:rsidRPr="00484976" w:rsidRDefault="00191472">
            <w:pPr>
              <w:rPr>
                <w:rFonts w:ascii="Forte" w:hAnsi="Forte"/>
                <w:color w:val="FFFFFF" w:themeColor="background1"/>
                <w:sz w:val="56"/>
                <w:szCs w:val="56"/>
              </w:rPr>
            </w:pPr>
            <w:r w:rsidRPr="00484976">
              <w:rPr>
                <w:rFonts w:ascii="Forte" w:hAnsi="Forte"/>
                <w:color w:val="FFFFFF" w:themeColor="background1"/>
                <w:sz w:val="56"/>
                <w:szCs w:val="56"/>
              </w:rPr>
              <w:lastRenderedPageBreak/>
              <w:t xml:space="preserve">Alimentation </w:t>
            </w:r>
            <w:r w:rsidRPr="00484976">
              <w:rPr>
                <w:rFonts w:ascii="Forte" w:hAnsi="Forte"/>
                <w:color w:val="FFFFFF" w:themeColor="background1"/>
                <w:sz w:val="36"/>
                <w:szCs w:val="36"/>
              </w:rPr>
              <w:t>des</w:t>
            </w:r>
            <w:r w:rsidRPr="00484976">
              <w:rPr>
                <w:rFonts w:ascii="Forte" w:hAnsi="Forte"/>
                <w:color w:val="FFFFFF" w:themeColor="background1"/>
                <w:sz w:val="56"/>
                <w:szCs w:val="56"/>
              </w:rPr>
              <w:t xml:space="preserve"> poupons  </w:t>
            </w:r>
            <w:r w:rsidRPr="00484976">
              <w:rPr>
                <w:rFonts w:ascii="Forte" w:hAnsi="Forte"/>
                <w:color w:val="FFFFFF" w:themeColor="background1"/>
                <w:sz w:val="48"/>
                <w:szCs w:val="48"/>
              </w:rPr>
              <w:t>(0 à 18 mois)</w:t>
            </w:r>
          </w:p>
        </w:tc>
        <w:tc>
          <w:tcPr>
            <w:tcW w:w="1801" w:type="dxa"/>
            <w:tcBorders>
              <w:top w:val="nil"/>
              <w:left w:val="nil"/>
              <w:bottom w:val="nil"/>
              <w:right w:val="nil"/>
            </w:tcBorders>
          </w:tcPr>
          <w:p w:rsidR="00191472" w:rsidRDefault="00191472" w:rsidP="00191472">
            <w:pPr>
              <w:jc w:val="right"/>
            </w:pPr>
            <w:r>
              <w:rPr>
                <w:noProof/>
                <w:lang w:eastAsia="fr-CA"/>
              </w:rPr>
              <w:drawing>
                <wp:inline distT="0" distB="0" distL="0" distR="0">
                  <wp:extent cx="1212850" cy="609600"/>
                  <wp:effectExtent l="19050" t="0" r="6350" b="0"/>
                  <wp:docPr id="19" name="Image 18" descr="C:\Users\utilisateur\Desktop\photos d'aliments\apple-993366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tilisateur\Desktop\photos d'aliments\apple-993366__180.jpg"/>
                          <pic:cNvPicPr>
                            <a:picLocks noChangeAspect="1" noChangeArrowheads="1"/>
                          </pic:cNvPicPr>
                        </pic:nvPicPr>
                        <pic:blipFill>
                          <a:blip r:embed="rId14" cstate="print"/>
                          <a:srcRect/>
                          <a:stretch>
                            <a:fillRect/>
                          </a:stretch>
                        </pic:blipFill>
                        <pic:spPr bwMode="auto">
                          <a:xfrm>
                            <a:off x="0" y="0"/>
                            <a:ext cx="1216295" cy="611332"/>
                          </a:xfrm>
                          <a:prstGeom prst="rect">
                            <a:avLst/>
                          </a:prstGeom>
                          <a:noFill/>
                          <a:ln w="9525">
                            <a:noFill/>
                            <a:miter lim="800000"/>
                            <a:headEnd/>
                            <a:tailEnd/>
                          </a:ln>
                        </pic:spPr>
                      </pic:pic>
                    </a:graphicData>
                  </a:graphic>
                </wp:inline>
              </w:drawing>
            </w:r>
          </w:p>
        </w:tc>
      </w:tr>
      <w:tr w:rsidR="00191472" w:rsidTr="00D57B8C">
        <w:tc>
          <w:tcPr>
            <w:tcW w:w="11265" w:type="dxa"/>
            <w:gridSpan w:val="2"/>
            <w:tcBorders>
              <w:top w:val="nil"/>
              <w:left w:val="nil"/>
              <w:bottom w:val="nil"/>
              <w:right w:val="nil"/>
            </w:tcBorders>
          </w:tcPr>
          <w:p w:rsidR="00191472" w:rsidRDefault="00191472"/>
          <w:p w:rsidR="00A515CD" w:rsidRDefault="00A515CD" w:rsidP="00484976">
            <w:pPr>
              <w:widowControl w:val="0"/>
            </w:pPr>
            <w:r>
              <w:t>Pendant la première année de vie, le lait maternel ou les préparations commerciales pour nourrissons constituent l’aliment de base du poupon. Vers l’âge de 6 mois, l’introduction des aliments vient compléter son alimentation sans toutefois remplacer le lait. Le rôle d’introduction de nouveaux aliments revient aux parents.</w:t>
            </w:r>
          </w:p>
          <w:p w:rsidR="008741FD" w:rsidRDefault="008741FD" w:rsidP="00484976">
            <w:pPr>
              <w:widowControl w:val="0"/>
            </w:pPr>
          </w:p>
          <w:p w:rsidR="008741FD" w:rsidRDefault="008741FD" w:rsidP="00484976">
            <w:pPr>
              <w:widowControl w:val="0"/>
            </w:pPr>
            <w:r w:rsidRPr="00FF79BB">
              <w:t xml:space="preserve">Selon le Guide </w:t>
            </w:r>
            <w:r>
              <w:t>« </w:t>
            </w:r>
            <w:r w:rsidRPr="00FF79BB">
              <w:rPr>
                <w:i/>
              </w:rPr>
              <w:t>Mieux vivre avec notre enfant de la naissance à deux ans</w:t>
            </w:r>
            <w:r>
              <w:rPr>
                <w:i/>
              </w:rPr>
              <w:t> »</w:t>
            </w:r>
            <w:r w:rsidRPr="00FF79BB">
              <w:t>, réalisé par l’Institut national de santé publique, il est recommandé de commencer à introduire les aliments complémentaires vers l’âge de 6 mois. À partir de ce moment, l’ordre d’introduction ne semble pas très important. En fait, il varie selon les coutumes et la culture de chaque pays. Au Québec, on commence habituellement par les céréales. Suivent les l</w:t>
            </w:r>
            <w:r>
              <w:t>égumes, puis les fruits et enfin</w:t>
            </w:r>
            <w:r w:rsidRPr="00FF79BB">
              <w:t xml:space="preserve"> les aliments du groupe Viandes et substituts</w:t>
            </w:r>
            <w:r>
              <w:t xml:space="preserve">. </w:t>
            </w:r>
            <w:r w:rsidRPr="00FF79BB">
              <w:t xml:space="preserve">Ce qui compte, c’est d’offrir un aliment nouveau à la fois, sans faire de mélanges avant l’âge de 9 mois, et de choisir des aliments nutritifs et variés. </w:t>
            </w:r>
          </w:p>
          <w:p w:rsidR="006B7143" w:rsidRDefault="006B7143" w:rsidP="00484976">
            <w:pPr>
              <w:widowControl w:val="0"/>
            </w:pPr>
          </w:p>
          <w:p w:rsidR="008741FD" w:rsidRDefault="008741FD" w:rsidP="00484976">
            <w:pPr>
              <w:widowControl w:val="0"/>
            </w:pPr>
            <w:r w:rsidRPr="00FF79BB">
              <w:t>À cause des risques d’allergies alimentaires précoces (surtout lorsqu’il y a présence d’allergies alimentaires au sein de la famille immédiate), aucun aliment qui n’</w:t>
            </w:r>
            <w:r>
              <w:t>a</w:t>
            </w:r>
            <w:r w:rsidRPr="00FF79BB">
              <w:t xml:space="preserve"> d’abord été intégré par le p</w:t>
            </w:r>
            <w:r>
              <w:t>arent ne sera offert au poupon à moins d’une entente contraire avec celui-ci à partir du moment que l’enfant a 12 mois.</w:t>
            </w:r>
          </w:p>
          <w:p w:rsidR="008741FD" w:rsidRDefault="008741FD" w:rsidP="00484976">
            <w:pPr>
              <w:widowControl w:val="0"/>
            </w:pPr>
          </w:p>
          <w:p w:rsidR="00484976" w:rsidRDefault="00A515CD" w:rsidP="00484976">
            <w:pPr>
              <w:widowControl w:val="0"/>
            </w:pPr>
            <w:r>
              <w:t>L’étape d’introduction des aliments, en plus d’être essentielle pour satisfaire les besoins nutritionnels grandissants du nourrisson, contribue</w:t>
            </w:r>
            <w:r w:rsidR="00484976" w:rsidRPr="00FF79BB">
              <w:t xml:space="preserve"> </w:t>
            </w:r>
            <w:r>
              <w:t>grandement à divers apprentissages, notamment la découverte des aliments. Les repas et les collations sont des moments privilégiés pour développer son autonomie et son sentiment de compétence. Respecter le rythme et répondre aux besoins de chaque enfant demande beaucoup de souplesse, particulièrement à la pouponnière. Néanmoins, le fait de laisser un poupon explorer les aliments avec les doigts, puis avec la cuillère est indispensable pour favoriser le développement de ses habiletés motrices, de son autonomie et de son sentiment de fierté. Il contribue aussi à la découverte des aliments.</w:t>
            </w:r>
          </w:p>
          <w:p w:rsidR="006B7143" w:rsidRPr="00FF79BB" w:rsidRDefault="006B7143" w:rsidP="00484976">
            <w:pPr>
              <w:widowControl w:val="0"/>
            </w:pPr>
          </w:p>
          <w:p w:rsidR="00484976" w:rsidRDefault="00A515CD" w:rsidP="00484976">
            <w:pPr>
              <w:widowControl w:val="0"/>
            </w:pPr>
            <w:r w:rsidRPr="008741FD">
              <w:t>L</w:t>
            </w:r>
            <w:r w:rsidR="00484976" w:rsidRPr="008741FD">
              <w:t>e rythme de l’enfant est respecté et l’introduction des aliments complémentaires se déroule en étroite collaboration avec le parent et l’éducatrice.</w:t>
            </w:r>
            <w:r w:rsidR="00484976" w:rsidRPr="00FF79BB">
              <w:t xml:space="preserve"> </w:t>
            </w:r>
          </w:p>
          <w:p w:rsidR="00484976" w:rsidRPr="00FF79BB" w:rsidRDefault="00484976" w:rsidP="00484976">
            <w:pPr>
              <w:widowControl w:val="0"/>
            </w:pPr>
          </w:p>
          <w:p w:rsidR="00484976" w:rsidRDefault="00484976" w:rsidP="00484976">
            <w:pPr>
              <w:widowControl w:val="0"/>
            </w:pPr>
            <w:r w:rsidRPr="00FF79BB">
              <w:t xml:space="preserve">Le parent </w:t>
            </w:r>
            <w:r w:rsidR="008741FD">
              <w:t>rempli</w:t>
            </w:r>
            <w:r w:rsidR="00B67F18">
              <w:t>t</w:t>
            </w:r>
            <w:r w:rsidRPr="00FF79BB">
              <w:t xml:space="preserve"> une fiche de communication afin d’informer le personnel de la pouponnière au fur et à mesure des nouveaux aliments intégrés dans le régime de son enfant. </w:t>
            </w:r>
          </w:p>
          <w:p w:rsidR="00484976" w:rsidRDefault="00484976" w:rsidP="00484976">
            <w:pPr>
              <w:widowControl w:val="0"/>
            </w:pPr>
          </w:p>
          <w:p w:rsidR="00484976" w:rsidRPr="001F4AA8" w:rsidRDefault="00484976" w:rsidP="00484976">
            <w:pPr>
              <w:widowControl w:val="0"/>
            </w:pPr>
            <w:r w:rsidRPr="00FF79BB">
              <w:rPr>
                <w:b/>
              </w:rPr>
              <w:t>Les bonnes pratiques au quotidien</w:t>
            </w:r>
          </w:p>
          <w:p w:rsidR="008741FD" w:rsidRDefault="00484976" w:rsidP="006B7143">
            <w:pPr>
              <w:pStyle w:val="Paragraphedeliste"/>
              <w:widowControl w:val="0"/>
              <w:numPr>
                <w:ilvl w:val="0"/>
                <w:numId w:val="14"/>
              </w:numPr>
            </w:pPr>
            <w:r w:rsidRPr="008741FD">
              <w:t>Lorsque le poupon commence à manger les aliments complémentaires, le personnel le nourrit à la cuillère. Dès qu’il démontre la volonté de saisir les petits morceaux avec ses mains ou avec la cuillère, le personnel encourage ces pas vers la découverte et l’autonomie et le supporte dans cet</w:t>
            </w:r>
            <w:r w:rsidR="008741FD">
              <w:t xml:space="preserve"> apprentissage.</w:t>
            </w:r>
          </w:p>
          <w:p w:rsidR="006B7143" w:rsidRPr="006B7143" w:rsidRDefault="006B7143" w:rsidP="006B7143">
            <w:pPr>
              <w:pStyle w:val="Paragraphedeliste"/>
              <w:widowControl w:val="0"/>
            </w:pPr>
          </w:p>
          <w:p w:rsidR="008741FD" w:rsidRDefault="00484976" w:rsidP="006B7143">
            <w:pPr>
              <w:pStyle w:val="Paragraphedeliste"/>
              <w:widowControl w:val="0"/>
              <w:numPr>
                <w:ilvl w:val="0"/>
                <w:numId w:val="14"/>
              </w:numPr>
            </w:pPr>
            <w:r w:rsidRPr="008741FD">
              <w:t>Le poupon peut avoir un appétit variable d’un jour à l’autre. Le personnel respecte l’appétit de l’enfant en étant attentif aux si</w:t>
            </w:r>
            <w:r w:rsidR="008741FD">
              <w:t>gnes de faim ou de satisfaction.</w:t>
            </w:r>
          </w:p>
          <w:p w:rsidR="006B7143" w:rsidRPr="006B7143" w:rsidRDefault="006B7143" w:rsidP="006B7143">
            <w:pPr>
              <w:widowControl w:val="0"/>
            </w:pPr>
          </w:p>
          <w:p w:rsidR="006B7143" w:rsidRDefault="00484976" w:rsidP="006B7143">
            <w:pPr>
              <w:pStyle w:val="Paragraphedeliste"/>
              <w:widowControl w:val="0"/>
              <w:numPr>
                <w:ilvl w:val="0"/>
                <w:numId w:val="14"/>
              </w:numPr>
            </w:pPr>
            <w:r w:rsidRPr="006B7143">
              <w:t xml:space="preserve">Lorsque de l’eau est donnée au nourrisson de </w:t>
            </w:r>
            <w:r w:rsidRPr="006B7143">
              <w:rPr>
                <w:b/>
              </w:rPr>
              <w:t>moins de 4 mois</w:t>
            </w:r>
            <w:r w:rsidRPr="006B7143">
              <w:t xml:space="preserve"> ou utilisée dans l’alimentation, elle est toujours bouillie pendant au moins deux minutes à gros bouillons, et ce, qu’elle soit traité</w:t>
            </w:r>
            <w:r w:rsidR="008741FD" w:rsidRPr="006B7143">
              <w:t>e, de l’aqueduc ou embouteillée.</w:t>
            </w:r>
          </w:p>
          <w:p w:rsidR="006B7143" w:rsidRPr="006B7143" w:rsidRDefault="006B7143" w:rsidP="006B7143">
            <w:pPr>
              <w:widowControl w:val="0"/>
            </w:pPr>
          </w:p>
          <w:p w:rsidR="006B7143" w:rsidRPr="006B7143" w:rsidRDefault="00484976" w:rsidP="006B7143">
            <w:pPr>
              <w:pStyle w:val="Paragraphedeliste"/>
              <w:widowControl w:val="0"/>
              <w:numPr>
                <w:ilvl w:val="0"/>
                <w:numId w:val="14"/>
              </w:numPr>
            </w:pPr>
            <w:r w:rsidRPr="008741FD">
              <w:t>Le miel pasteurisé ou non ne sera pas offert avant l’âge de 12 mois, que ce soit seul ou ajoutés à une re</w:t>
            </w:r>
            <w:r w:rsidR="008741FD">
              <w:t>cette.</w:t>
            </w:r>
          </w:p>
          <w:p w:rsidR="008741FD" w:rsidRPr="006B7143" w:rsidRDefault="00484976" w:rsidP="008741FD">
            <w:pPr>
              <w:pStyle w:val="Paragraphedeliste"/>
              <w:widowControl w:val="0"/>
              <w:numPr>
                <w:ilvl w:val="0"/>
                <w:numId w:val="14"/>
              </w:numPr>
            </w:pPr>
            <w:r w:rsidRPr="008741FD">
              <w:t>Les boires sont toujours effectués sous surveillance constante du personnel et aucun breuvage ni aucun aliment ne sont donnés à l’enfant lo</w:t>
            </w:r>
            <w:r w:rsidR="008741FD">
              <w:t>rsqu’il est en position couchée.</w:t>
            </w:r>
          </w:p>
          <w:p w:rsidR="006B7143" w:rsidRPr="006B7143" w:rsidRDefault="00484976" w:rsidP="006B7143">
            <w:pPr>
              <w:pStyle w:val="Paragraphedeliste"/>
              <w:widowControl w:val="0"/>
              <w:numPr>
                <w:ilvl w:val="0"/>
                <w:numId w:val="14"/>
              </w:numPr>
            </w:pPr>
            <w:r w:rsidRPr="008741FD">
              <w:t>Les boires sont toujours donnés par l’adulte au nourrisson, et ce, jusqu’à ce que ce dernier ait la capacité de tenir et de manipuler lui-même le biberon</w:t>
            </w:r>
            <w:r w:rsidR="006B7143">
              <w:t>.</w:t>
            </w:r>
          </w:p>
        </w:tc>
      </w:tr>
      <w:tr w:rsidR="00191472" w:rsidTr="00D57B8C">
        <w:tc>
          <w:tcPr>
            <w:tcW w:w="11265" w:type="dxa"/>
            <w:gridSpan w:val="2"/>
            <w:tcBorders>
              <w:top w:val="nil"/>
              <w:left w:val="nil"/>
              <w:bottom w:val="nil"/>
              <w:right w:val="nil"/>
            </w:tcBorders>
            <w:shd w:val="clear" w:color="auto" w:fill="365F91" w:themeFill="accent1" w:themeFillShade="BF"/>
          </w:tcPr>
          <w:p w:rsidR="00484976" w:rsidRPr="00484976" w:rsidRDefault="00191472">
            <w:pPr>
              <w:rPr>
                <w:rFonts w:ascii="Forte" w:hAnsi="Forte"/>
                <w:color w:val="FFFFFF" w:themeColor="background1"/>
                <w:sz w:val="40"/>
                <w:szCs w:val="40"/>
              </w:rPr>
            </w:pPr>
            <w:r w:rsidRPr="00484976">
              <w:rPr>
                <w:rFonts w:ascii="Forte" w:hAnsi="Forte"/>
                <w:color w:val="FFFFFF" w:themeColor="background1"/>
                <w:sz w:val="56"/>
                <w:szCs w:val="56"/>
              </w:rPr>
              <w:lastRenderedPageBreak/>
              <w:t xml:space="preserve">Offre alimentaire </w:t>
            </w:r>
            <w:r w:rsidRPr="00484976">
              <w:rPr>
                <w:rFonts w:ascii="Forte" w:hAnsi="Forte"/>
                <w:color w:val="FFFFFF" w:themeColor="background1"/>
                <w:sz w:val="40"/>
                <w:szCs w:val="40"/>
              </w:rPr>
              <w:t>pour les enfants de 18 mois à 5 ans</w:t>
            </w:r>
          </w:p>
        </w:tc>
      </w:tr>
      <w:tr w:rsidR="00191472" w:rsidTr="00D57B8C">
        <w:tc>
          <w:tcPr>
            <w:tcW w:w="11265" w:type="dxa"/>
            <w:gridSpan w:val="2"/>
            <w:tcBorders>
              <w:top w:val="nil"/>
              <w:left w:val="nil"/>
              <w:bottom w:val="nil"/>
              <w:right w:val="nil"/>
            </w:tcBorders>
          </w:tcPr>
          <w:p w:rsidR="00191472" w:rsidRDefault="00191472" w:rsidP="000B0AF3">
            <w:pPr>
              <w:jc w:val="both"/>
            </w:pPr>
          </w:p>
          <w:p w:rsidR="00191472" w:rsidRDefault="00652BEE" w:rsidP="000B0AF3">
            <w:pPr>
              <w:jc w:val="both"/>
            </w:pPr>
            <w:r>
              <w:t xml:space="preserve">L’alimentation représente un élément de premier ordre dans le développement global de l’enfant. Les notions de qualité e de quantité en sont des facteurs clés. Le CPE s’appuie sur les recommandations du </w:t>
            </w:r>
            <w:r w:rsidRPr="00652BEE">
              <w:rPr>
                <w:b/>
                <w:i/>
                <w:color w:val="17365D" w:themeColor="text2" w:themeShade="BF"/>
              </w:rPr>
              <w:t>Guide alimentaire canadien</w:t>
            </w:r>
            <w:r>
              <w:t xml:space="preserve"> pour déterminer son offre alimentaire. En effet, chacun des groupes (légumes et fruits, produits céréaliers, lait et substituts, viandes et substituts) apporte des éléments nutritifs spécifiques. Tous essentiels au développement et à la croissance des enfants. Il se réfère également au cadre de référence </w:t>
            </w:r>
            <w:r w:rsidRPr="00652BEE">
              <w:rPr>
                <w:b/>
                <w:color w:val="17365D" w:themeColor="text2" w:themeShade="BF"/>
              </w:rPr>
              <w:t>Gazelle et Potiron</w:t>
            </w:r>
            <w:r>
              <w:rPr>
                <w:b/>
                <w:color w:val="17365D" w:themeColor="text2" w:themeShade="BF"/>
              </w:rPr>
              <w:t xml:space="preserve"> </w:t>
            </w:r>
            <w:r w:rsidRPr="00652BEE">
              <w:t>qui précise les éléments déterminant</w:t>
            </w:r>
            <w:r w:rsidR="00B67F18">
              <w:t>s</w:t>
            </w:r>
            <w:r w:rsidRPr="00652BEE">
              <w:t xml:space="preserve"> une offre alimentaire de qualité, en quantité adéquate pour les enfants de 0 à 5 ans et ce, en accord avec la</w:t>
            </w:r>
            <w:r>
              <w:rPr>
                <w:b/>
                <w:color w:val="17365D" w:themeColor="text2" w:themeShade="BF"/>
              </w:rPr>
              <w:t xml:space="preserve"> Vision de la saine alimentation de MSSS. </w:t>
            </w:r>
            <w:r>
              <w:t xml:space="preserve">Ainsi le CPE favorise la santé des enfants et fait la promotion de l’importance de manger sainement sur une base quotidienne. </w:t>
            </w:r>
          </w:p>
          <w:p w:rsidR="00652BEE" w:rsidRDefault="00652BEE" w:rsidP="000B0AF3">
            <w:pPr>
              <w:jc w:val="both"/>
            </w:pPr>
          </w:p>
          <w:p w:rsidR="00D57B8C" w:rsidRDefault="00652BEE" w:rsidP="000B0AF3">
            <w:pPr>
              <w:jc w:val="both"/>
            </w:pPr>
            <w:r>
              <w:t xml:space="preserve">De façon générale, les enfants consomment un repas et deux collations pendant leur journée au CPE, ce qui correspond à environ la moitié de leurs besoins nutritionnels quotidiens. En se référant aux portions de référence du </w:t>
            </w:r>
            <w:r w:rsidRPr="00D57B8C">
              <w:rPr>
                <w:b/>
                <w:i/>
                <w:color w:val="244061" w:themeColor="accent1" w:themeShade="80"/>
              </w:rPr>
              <w:t>Guide alimentaire canadien</w:t>
            </w:r>
            <w:r>
              <w:t xml:space="preserve"> et en considérant le concept de l’assiette équilibrée</w:t>
            </w:r>
            <w:r w:rsidR="00D57B8C">
              <w:t xml:space="preserve">, le CPE s’assure de produire des aliments en quantité suffisante pour répondre à ces besoins. </w:t>
            </w:r>
          </w:p>
          <w:p w:rsidR="00D57B8C" w:rsidRDefault="00D57B8C" w:rsidP="000B0AF3">
            <w:pPr>
              <w:jc w:val="both"/>
            </w:pPr>
          </w:p>
          <w:p w:rsidR="00652BEE" w:rsidRPr="00652BEE" w:rsidRDefault="00D57B8C" w:rsidP="000B0AF3">
            <w:pPr>
              <w:jc w:val="both"/>
            </w:pPr>
            <w:r>
              <w:t>Ayant de petits estomacs, les enfants peuvent difficilement combles tous leurs besoins uniquement par le repas. La répartition de l’offre alimentaire au cours de la journée par l’ajout de deux collations leur offre autant d’occasions de combler leurs besoins.</w:t>
            </w:r>
          </w:p>
          <w:p w:rsidR="00191472" w:rsidRDefault="00191472" w:rsidP="000B0AF3">
            <w:pPr>
              <w:jc w:val="both"/>
            </w:pPr>
          </w:p>
          <w:p w:rsidR="00FC2E71" w:rsidRDefault="00FC2E71" w:rsidP="000B0AF3">
            <w:pPr>
              <w:jc w:val="both"/>
            </w:pPr>
          </w:p>
          <w:p w:rsidR="00652BEE" w:rsidRPr="00D57B8C" w:rsidRDefault="00D57B8C" w:rsidP="000B0AF3">
            <w:pPr>
              <w:widowControl w:val="0"/>
              <w:jc w:val="both"/>
              <w:rPr>
                <w:color w:val="006699"/>
              </w:rPr>
            </w:pPr>
            <w:r w:rsidRPr="00D57B8C">
              <w:rPr>
                <w:bCs/>
              </w:rPr>
              <w:t>Portion par jour au service de garde, soit 50% des recommandations du</w:t>
            </w:r>
            <w:r w:rsidRPr="00D57B8C">
              <w:rPr>
                <w:bCs/>
                <w:i/>
                <w:color w:val="244061" w:themeColor="accent1" w:themeShade="80"/>
              </w:rPr>
              <w:t xml:space="preserve"> Guide alimentaire canadien.</w:t>
            </w:r>
            <w:r w:rsidRPr="00D57B8C">
              <w:rPr>
                <w:rFonts w:ascii="Times New Roman" w:hAnsi="Times New Roman" w:cs="Times New Roman"/>
                <w:i/>
                <w:color w:val="244061" w:themeColor="accent1" w:themeShade="80"/>
                <w:sz w:val="24"/>
                <w:szCs w:val="24"/>
              </w:rPr>
              <w:t xml:space="preserve"> </w:t>
            </w:r>
            <w:r w:rsidR="000804A0" w:rsidRPr="000804A0">
              <w:rPr>
                <w:rFonts w:ascii="Times New Roman" w:hAnsi="Times New Roman" w:cs="Times New Roman"/>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2.1pt;margin-top:472.85pt;width:6in;height:142.2pt;z-index:251663360;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p w:rsidR="00652BEE" w:rsidRDefault="00652BEE" w:rsidP="000B0AF3">
            <w:pPr>
              <w:widowControl w:val="0"/>
              <w:jc w:val="both"/>
              <w:rPr>
                <w:color w:val="006699"/>
              </w:rPr>
            </w:pPr>
          </w:p>
          <w:tbl>
            <w:tblPr>
              <w:tblStyle w:val="Grilledutableau"/>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3"/>
              <w:gridCol w:w="2835"/>
            </w:tblGrid>
            <w:tr w:rsidR="00D57B8C" w:rsidTr="00FC2E71">
              <w:tc>
                <w:tcPr>
                  <w:tcW w:w="2693" w:type="dxa"/>
                </w:tcPr>
                <w:p w:rsidR="00D57B8C" w:rsidRPr="00D57B8C" w:rsidRDefault="00D57B8C" w:rsidP="000B0AF3">
                  <w:pPr>
                    <w:widowControl w:val="0"/>
                    <w:jc w:val="both"/>
                    <w:rPr>
                      <w:b/>
                      <w:color w:val="006699"/>
                    </w:rPr>
                  </w:pPr>
                  <w:r w:rsidRPr="00D57B8C">
                    <w:rPr>
                      <w:b/>
                      <w:color w:val="006699"/>
                    </w:rPr>
                    <w:t>Groupe</w:t>
                  </w:r>
                </w:p>
              </w:tc>
              <w:tc>
                <w:tcPr>
                  <w:tcW w:w="2835" w:type="dxa"/>
                </w:tcPr>
                <w:p w:rsidR="00D57B8C" w:rsidRPr="00D57B8C" w:rsidRDefault="00D57B8C" w:rsidP="000B0AF3">
                  <w:pPr>
                    <w:widowControl w:val="0"/>
                    <w:jc w:val="both"/>
                    <w:rPr>
                      <w:b/>
                      <w:color w:val="006699"/>
                    </w:rPr>
                  </w:pPr>
                  <w:r w:rsidRPr="00D57B8C">
                    <w:rPr>
                      <w:b/>
                      <w:color w:val="006699"/>
                    </w:rPr>
                    <w:t>Portions quotidienne</w:t>
                  </w:r>
                  <w:r w:rsidR="00B67F18">
                    <w:rPr>
                      <w:b/>
                      <w:color w:val="006699"/>
                    </w:rPr>
                    <w:t>s</w:t>
                  </w:r>
                </w:p>
              </w:tc>
            </w:tr>
            <w:tr w:rsidR="00D57B8C" w:rsidTr="00FC2E71">
              <w:tc>
                <w:tcPr>
                  <w:tcW w:w="2693" w:type="dxa"/>
                </w:tcPr>
                <w:p w:rsidR="00D57B8C" w:rsidRDefault="00D57B8C" w:rsidP="000B0AF3">
                  <w:pPr>
                    <w:widowControl w:val="0"/>
                    <w:jc w:val="both"/>
                    <w:rPr>
                      <w:color w:val="006699"/>
                    </w:rPr>
                  </w:pPr>
                  <w:r>
                    <w:rPr>
                      <w:color w:val="006699"/>
                    </w:rPr>
                    <w:t>Fruits et légumes</w:t>
                  </w:r>
                </w:p>
              </w:tc>
              <w:tc>
                <w:tcPr>
                  <w:tcW w:w="2835" w:type="dxa"/>
                </w:tcPr>
                <w:p w:rsidR="00D57B8C" w:rsidRDefault="00D57B8C" w:rsidP="000B0AF3">
                  <w:pPr>
                    <w:widowControl w:val="0"/>
                    <w:jc w:val="both"/>
                    <w:rPr>
                      <w:color w:val="006699"/>
                    </w:rPr>
                  </w:pPr>
                  <w:r>
                    <w:rPr>
                      <w:color w:val="006699"/>
                    </w:rPr>
                    <w:t>2 à 2 ½</w:t>
                  </w:r>
                </w:p>
              </w:tc>
            </w:tr>
            <w:tr w:rsidR="00D57B8C" w:rsidTr="00FC2E71">
              <w:tc>
                <w:tcPr>
                  <w:tcW w:w="2693" w:type="dxa"/>
                </w:tcPr>
                <w:p w:rsidR="00D57B8C" w:rsidRDefault="00D57B8C" w:rsidP="000B0AF3">
                  <w:pPr>
                    <w:widowControl w:val="0"/>
                    <w:jc w:val="both"/>
                    <w:rPr>
                      <w:color w:val="006699"/>
                    </w:rPr>
                  </w:pPr>
                  <w:r>
                    <w:rPr>
                      <w:color w:val="006699"/>
                    </w:rPr>
                    <w:t>Produits céréaliers</w:t>
                  </w:r>
                </w:p>
              </w:tc>
              <w:tc>
                <w:tcPr>
                  <w:tcW w:w="2835" w:type="dxa"/>
                </w:tcPr>
                <w:p w:rsidR="00D57B8C" w:rsidRDefault="00D57B8C" w:rsidP="000B0AF3">
                  <w:pPr>
                    <w:widowControl w:val="0"/>
                    <w:jc w:val="both"/>
                    <w:rPr>
                      <w:color w:val="006699"/>
                    </w:rPr>
                  </w:pPr>
                  <w:r>
                    <w:rPr>
                      <w:color w:val="006699"/>
                    </w:rPr>
                    <w:t>1 ½ à 2</w:t>
                  </w:r>
                </w:p>
              </w:tc>
            </w:tr>
            <w:tr w:rsidR="00D57B8C" w:rsidTr="00FC2E71">
              <w:tc>
                <w:tcPr>
                  <w:tcW w:w="2693" w:type="dxa"/>
                </w:tcPr>
                <w:p w:rsidR="00D57B8C" w:rsidRDefault="00D57B8C" w:rsidP="000B0AF3">
                  <w:pPr>
                    <w:widowControl w:val="0"/>
                    <w:jc w:val="both"/>
                    <w:rPr>
                      <w:color w:val="006699"/>
                    </w:rPr>
                  </w:pPr>
                  <w:r>
                    <w:rPr>
                      <w:color w:val="006699"/>
                    </w:rPr>
                    <w:t>Lait et substituts</w:t>
                  </w:r>
                </w:p>
              </w:tc>
              <w:tc>
                <w:tcPr>
                  <w:tcW w:w="2835" w:type="dxa"/>
                </w:tcPr>
                <w:p w:rsidR="00D57B8C" w:rsidRDefault="00D57B8C" w:rsidP="000B0AF3">
                  <w:pPr>
                    <w:widowControl w:val="0"/>
                    <w:jc w:val="both"/>
                    <w:rPr>
                      <w:color w:val="006699"/>
                    </w:rPr>
                  </w:pPr>
                  <w:r>
                    <w:rPr>
                      <w:color w:val="006699"/>
                    </w:rPr>
                    <w:t>1 à 1 ½</w:t>
                  </w:r>
                </w:p>
              </w:tc>
            </w:tr>
            <w:tr w:rsidR="00D57B8C" w:rsidTr="00FC2E71">
              <w:tc>
                <w:tcPr>
                  <w:tcW w:w="2693" w:type="dxa"/>
                </w:tcPr>
                <w:p w:rsidR="00D57B8C" w:rsidRDefault="00D57B8C" w:rsidP="000B0AF3">
                  <w:pPr>
                    <w:widowControl w:val="0"/>
                    <w:jc w:val="both"/>
                    <w:rPr>
                      <w:color w:val="006699"/>
                    </w:rPr>
                  </w:pPr>
                  <w:r>
                    <w:rPr>
                      <w:color w:val="006699"/>
                    </w:rPr>
                    <w:t>Viande et substituts</w:t>
                  </w:r>
                </w:p>
              </w:tc>
              <w:tc>
                <w:tcPr>
                  <w:tcW w:w="2835" w:type="dxa"/>
                </w:tcPr>
                <w:p w:rsidR="00D57B8C" w:rsidRDefault="00D57B8C" w:rsidP="000B0AF3">
                  <w:pPr>
                    <w:widowControl w:val="0"/>
                    <w:jc w:val="both"/>
                    <w:rPr>
                      <w:color w:val="006699"/>
                    </w:rPr>
                  </w:pPr>
                  <w:r>
                    <w:rPr>
                      <w:color w:val="006699"/>
                    </w:rPr>
                    <w:t>½ à 1</w:t>
                  </w:r>
                </w:p>
              </w:tc>
            </w:tr>
          </w:tbl>
          <w:p w:rsidR="00D57B8C" w:rsidRDefault="00D57B8C" w:rsidP="000B0AF3">
            <w:pPr>
              <w:widowControl w:val="0"/>
              <w:jc w:val="both"/>
              <w:rPr>
                <w:color w:val="006699"/>
              </w:rPr>
            </w:pPr>
          </w:p>
          <w:p w:rsidR="00652BEE" w:rsidRDefault="00652BEE" w:rsidP="000B0AF3">
            <w:pPr>
              <w:widowControl w:val="0"/>
              <w:jc w:val="both"/>
            </w:pPr>
            <w:r w:rsidRPr="00FF79BB">
              <w:t xml:space="preserve">Quelques exemples </w:t>
            </w:r>
            <w:r w:rsidR="006B7143">
              <w:t>d’</w:t>
            </w:r>
            <w:r w:rsidRPr="00FF79BB">
              <w:t>une portion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6"/>
              <w:gridCol w:w="1560"/>
              <w:gridCol w:w="2268"/>
              <w:gridCol w:w="283"/>
              <w:gridCol w:w="2073"/>
              <w:gridCol w:w="1577"/>
              <w:gridCol w:w="1577"/>
            </w:tblGrid>
            <w:tr w:rsidR="00FC2E71" w:rsidTr="00FC2E71">
              <w:tc>
                <w:tcPr>
                  <w:tcW w:w="1696"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Groupe</w:t>
                  </w:r>
                </w:p>
              </w:tc>
              <w:tc>
                <w:tcPr>
                  <w:tcW w:w="1560"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Produit</w:t>
                  </w:r>
                </w:p>
              </w:tc>
              <w:tc>
                <w:tcPr>
                  <w:tcW w:w="2268"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Quantité</w:t>
                  </w:r>
                </w:p>
              </w:tc>
              <w:tc>
                <w:tcPr>
                  <w:tcW w:w="283" w:type="dxa"/>
                  <w:shd w:val="clear" w:color="auto" w:fill="FFFFFF" w:themeFill="background1"/>
                </w:tcPr>
                <w:p w:rsidR="00D57B8C" w:rsidRPr="00FC2E71" w:rsidRDefault="00D57B8C" w:rsidP="000B0AF3">
                  <w:pPr>
                    <w:jc w:val="both"/>
                    <w:rPr>
                      <w:b/>
                      <w:color w:val="FFFFFF" w:themeColor="background1"/>
                    </w:rPr>
                  </w:pPr>
                </w:p>
              </w:tc>
              <w:tc>
                <w:tcPr>
                  <w:tcW w:w="2073"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Groupe</w:t>
                  </w:r>
                </w:p>
              </w:tc>
              <w:tc>
                <w:tcPr>
                  <w:tcW w:w="1577"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Produit</w:t>
                  </w:r>
                </w:p>
              </w:tc>
              <w:tc>
                <w:tcPr>
                  <w:tcW w:w="1577" w:type="dxa"/>
                  <w:tcBorders>
                    <w:bottom w:val="single" w:sz="4" w:space="0" w:color="auto"/>
                  </w:tcBorders>
                  <w:shd w:val="clear" w:color="auto" w:fill="002060"/>
                </w:tcPr>
                <w:p w:rsidR="00D57B8C" w:rsidRPr="00FC2E71" w:rsidRDefault="00D57B8C" w:rsidP="000B0AF3">
                  <w:pPr>
                    <w:jc w:val="both"/>
                    <w:rPr>
                      <w:b/>
                      <w:color w:val="FFFFFF" w:themeColor="background1"/>
                    </w:rPr>
                  </w:pPr>
                  <w:r w:rsidRPr="00FC2E71">
                    <w:rPr>
                      <w:b/>
                      <w:color w:val="FFFFFF" w:themeColor="background1"/>
                    </w:rPr>
                    <w:t>Quantité</w:t>
                  </w:r>
                </w:p>
              </w:tc>
            </w:tr>
            <w:tr w:rsidR="00FC2E71" w:rsidTr="00F101AF">
              <w:tc>
                <w:tcPr>
                  <w:tcW w:w="1696" w:type="dxa"/>
                  <w:vMerge w:val="restart"/>
                  <w:tcBorders>
                    <w:top w:val="single" w:sz="4" w:space="0" w:color="auto"/>
                    <w:left w:val="single" w:sz="4" w:space="0" w:color="auto"/>
                    <w:right w:val="single" w:sz="4" w:space="0" w:color="auto"/>
                  </w:tcBorders>
                </w:tcPr>
                <w:p w:rsidR="00FC2E71" w:rsidRPr="00FC2E71" w:rsidRDefault="00FC2E71" w:rsidP="000B0AF3">
                  <w:pPr>
                    <w:jc w:val="both"/>
                    <w:rPr>
                      <w:rFonts w:asciiTheme="minorHAnsi" w:hAnsiTheme="minorHAnsi" w:cstheme="minorHAnsi"/>
                      <w:color w:val="17365D" w:themeColor="text2" w:themeShade="BF"/>
                      <w:sz w:val="18"/>
                      <w:szCs w:val="18"/>
                    </w:rPr>
                  </w:pPr>
                  <w:r w:rsidRPr="00FC2E71">
                    <w:rPr>
                      <w:rFonts w:asciiTheme="minorHAnsi" w:hAnsiTheme="minorHAnsi" w:cstheme="minorHAnsi"/>
                      <w:b/>
                      <w:bCs/>
                      <w:color w:val="17365D" w:themeColor="text2" w:themeShade="BF"/>
                      <w:sz w:val="18"/>
                      <w:szCs w:val="18"/>
                    </w:rPr>
                    <w:t>Légumes et fruits</w:t>
                  </w:r>
                </w:p>
              </w:tc>
              <w:tc>
                <w:tcPr>
                  <w:tcW w:w="1560"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Légumes                          (frais, surgelés, en conserve)</w:t>
                  </w:r>
                </w:p>
              </w:tc>
              <w:tc>
                <w:tcPr>
                  <w:tcW w:w="2268"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125 ml (1/2 tasse)</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val="restart"/>
                  <w:tcBorders>
                    <w:top w:val="single" w:sz="4" w:space="0" w:color="auto"/>
                    <w:left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b/>
                      <w:bCs/>
                      <w:color w:val="17365D" w:themeColor="text2" w:themeShade="BF"/>
                      <w:sz w:val="18"/>
                      <w:szCs w:val="18"/>
                    </w:rPr>
                  </w:pPr>
                  <w:r w:rsidRPr="00FC2E71">
                    <w:rPr>
                      <w:rFonts w:asciiTheme="minorHAnsi" w:hAnsiTheme="minorHAnsi" w:cstheme="minorHAnsi"/>
                      <w:b/>
                      <w:bCs/>
                      <w:color w:val="17365D" w:themeColor="text2" w:themeShade="BF"/>
                      <w:sz w:val="18"/>
                      <w:szCs w:val="18"/>
                    </w:rPr>
                    <w:t>Produits céréaliers</w:t>
                  </w:r>
                </w:p>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Pain</w:t>
                  </w: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1 tranche (35 g)</w:t>
                  </w:r>
                </w:p>
              </w:tc>
            </w:tr>
            <w:tr w:rsidR="00FC2E71" w:rsidTr="00F101AF">
              <w:tc>
                <w:tcPr>
                  <w:tcW w:w="1696" w:type="dxa"/>
                  <w:vMerge/>
                  <w:tcBorders>
                    <w:left w:val="single" w:sz="4" w:space="0" w:color="auto"/>
                    <w:right w:val="single" w:sz="4" w:space="0" w:color="auto"/>
                  </w:tcBorders>
                  <w:shd w:val="clear" w:color="auto" w:fill="DBE5F1" w:themeFill="accent1" w:themeFillTint="33"/>
                </w:tcPr>
                <w:p w:rsidR="00FC2E71" w:rsidRPr="00FC2E71" w:rsidRDefault="00FC2E71" w:rsidP="000B0AF3">
                  <w:pPr>
                    <w:jc w:val="both"/>
                    <w:rPr>
                      <w:rFonts w:asciiTheme="minorHAnsi" w:hAnsiTheme="minorHAnsi" w:cstheme="minorHAnsi"/>
                      <w:b/>
                      <w:bCs/>
                      <w:color w:val="0000F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Fruits (frais, surgelés, en conserve)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125 ml (1/2 tasse) ou 1 fruit</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tcBorders>
                    <w:left w:val="single" w:sz="4" w:space="0" w:color="auto"/>
                    <w:right w:val="single" w:sz="4" w:space="0" w:color="auto"/>
                  </w:tcBorders>
                  <w:shd w:val="clear" w:color="auto" w:fill="DBE5F1" w:themeFill="accent1" w:themeFillTint="33"/>
                </w:tcPr>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Pâtes alimentaires, couscous (cuit)</w:t>
                  </w: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125 ml (1/2 tasse)</w:t>
                  </w:r>
                </w:p>
              </w:tc>
            </w:tr>
            <w:tr w:rsidR="00FC2E71" w:rsidTr="00F101AF">
              <w:tc>
                <w:tcPr>
                  <w:tcW w:w="1696" w:type="dxa"/>
                  <w:vMerge/>
                  <w:tcBorders>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b/>
                      <w:bCs/>
                      <w:color w:val="0000FF"/>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Jus 100 %</w:t>
                  </w:r>
                  <w:r w:rsidR="000804A0">
                    <w:rPr>
                      <w:rFonts w:asciiTheme="minorHAnsi" w:hAnsiTheme="minorHAnsi" w:cstheme="minorHAnsi"/>
                      <w:sz w:val="18"/>
                      <w:szCs w:val="18"/>
                    </w:rPr>
                    <w:pict>
                      <v:shape id="_x0000_s1032" type="#_x0000_t201" style="position:absolute;left:0;text-align:left;margin-left:69.45pt;margin-top:10.2pt;width:383pt;height:412.35pt;z-index:251672576;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p>
              </w:tc>
              <w:tc>
                <w:tcPr>
                  <w:tcW w:w="2268"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r w:rsidRPr="00FC2E71">
                    <w:rPr>
                      <w:rFonts w:asciiTheme="minorHAnsi" w:hAnsiTheme="minorHAnsi" w:cstheme="minorHAnsi"/>
                      <w:sz w:val="18"/>
                      <w:szCs w:val="18"/>
                    </w:rPr>
                    <w:t>125 ml (1/2 tasse)</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tcBorders>
                    <w:left w:val="single" w:sz="4" w:space="0" w:color="auto"/>
                    <w:bottom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Riz, boulgour,       quinoa (cuit)</w:t>
                  </w: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125 ml (1/2 tasse)</w:t>
                  </w:r>
                </w:p>
              </w:tc>
            </w:tr>
            <w:tr w:rsidR="00FC2E71" w:rsidTr="00FC2E71">
              <w:tc>
                <w:tcPr>
                  <w:tcW w:w="1696" w:type="dxa"/>
                  <w:vMerge w:val="restart"/>
                  <w:tcBorders>
                    <w:top w:val="single" w:sz="4" w:space="0" w:color="auto"/>
                    <w:left w:val="single" w:sz="4" w:space="0" w:color="auto"/>
                    <w:right w:val="single" w:sz="4" w:space="0" w:color="auto"/>
                  </w:tcBorders>
                  <w:shd w:val="clear" w:color="auto" w:fill="FFFFFF" w:themeFill="background1"/>
                </w:tcPr>
                <w:p w:rsidR="00FC2E71" w:rsidRPr="00FC2E71" w:rsidRDefault="00FC2E71" w:rsidP="000B0AF3">
                  <w:pPr>
                    <w:widowControl w:val="0"/>
                    <w:jc w:val="both"/>
                    <w:rPr>
                      <w:rFonts w:asciiTheme="minorHAnsi" w:hAnsiTheme="minorHAnsi" w:cstheme="minorHAnsi"/>
                      <w:b/>
                      <w:bCs/>
                      <w:color w:val="244061" w:themeColor="accent1" w:themeShade="80"/>
                      <w:sz w:val="18"/>
                      <w:szCs w:val="18"/>
                    </w:rPr>
                  </w:pPr>
                  <w:r w:rsidRPr="00FC2E71">
                    <w:rPr>
                      <w:rFonts w:asciiTheme="minorHAnsi" w:hAnsiTheme="minorHAnsi" w:cstheme="minorHAnsi"/>
                      <w:b/>
                      <w:bCs/>
                      <w:color w:val="244061" w:themeColor="accent1" w:themeShade="80"/>
                      <w:sz w:val="18"/>
                      <w:szCs w:val="18"/>
                    </w:rPr>
                    <w:t>Lait et substituts</w:t>
                  </w:r>
                </w:p>
                <w:p w:rsidR="00FC2E71" w:rsidRPr="00FC2E71" w:rsidRDefault="00FC2E71" w:rsidP="000B0AF3">
                  <w:pPr>
                    <w:jc w:val="both"/>
                    <w:rPr>
                      <w:rFonts w:asciiTheme="minorHAnsi" w:hAnsiTheme="minorHAnsi" w:cstheme="minorHAnsi"/>
                      <w:b/>
                      <w:bCs/>
                      <w:color w:val="0000F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Lait</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250 ml (1 tasse)</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val="restart"/>
                  <w:tcBorders>
                    <w:top w:val="single" w:sz="4" w:space="0" w:color="auto"/>
                    <w:left w:val="single" w:sz="4" w:space="0" w:color="auto"/>
                    <w:right w:val="single" w:sz="4" w:space="0" w:color="auto"/>
                  </w:tcBorders>
                  <w:shd w:val="clear" w:color="auto" w:fill="FFFFFF" w:themeFill="background1"/>
                </w:tcPr>
                <w:p w:rsidR="00FC2E71" w:rsidRPr="00FC2E71" w:rsidRDefault="00FC2E71" w:rsidP="000B0AF3">
                  <w:pPr>
                    <w:widowControl w:val="0"/>
                    <w:jc w:val="both"/>
                    <w:rPr>
                      <w:rFonts w:asciiTheme="minorHAnsi" w:hAnsiTheme="minorHAnsi" w:cstheme="minorHAnsi"/>
                      <w:b/>
                      <w:bCs/>
                      <w:color w:val="17365D" w:themeColor="text2" w:themeShade="BF"/>
                      <w:sz w:val="18"/>
                      <w:szCs w:val="18"/>
                    </w:rPr>
                  </w:pPr>
                  <w:r w:rsidRPr="00FC2E71">
                    <w:rPr>
                      <w:rFonts w:asciiTheme="minorHAnsi" w:hAnsiTheme="minorHAnsi" w:cstheme="minorHAnsi"/>
                      <w:b/>
                      <w:bCs/>
                      <w:color w:val="17365D" w:themeColor="text2" w:themeShade="BF"/>
                      <w:sz w:val="18"/>
                      <w:szCs w:val="18"/>
                    </w:rPr>
                    <w:t>Viandes et substituts</w:t>
                  </w:r>
                </w:p>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Poisson, volaille, viande maigre</w:t>
                  </w: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75 g (2 1/2 oz)                   125 ml (1/2 tasse)</w:t>
                  </w:r>
                </w:p>
              </w:tc>
            </w:tr>
            <w:tr w:rsidR="00FC2E71" w:rsidTr="00FC2E71">
              <w:tc>
                <w:tcPr>
                  <w:tcW w:w="1696" w:type="dxa"/>
                  <w:vMerge/>
                  <w:tcBorders>
                    <w:left w:val="single" w:sz="4" w:space="0" w:color="auto"/>
                    <w:right w:val="single" w:sz="4" w:space="0" w:color="auto"/>
                  </w:tcBorders>
                  <w:shd w:val="clear" w:color="auto" w:fill="FFFFFF" w:themeFill="background1"/>
                </w:tcPr>
                <w:p w:rsidR="00FC2E71" w:rsidRPr="00FC2E71" w:rsidRDefault="00FC2E71" w:rsidP="000B0AF3">
                  <w:pPr>
                    <w:jc w:val="both"/>
                    <w:rPr>
                      <w:rFonts w:asciiTheme="minorHAnsi" w:hAnsiTheme="minorHAnsi" w:cstheme="minorHAnsi"/>
                      <w:b/>
                      <w:bCs/>
                      <w:color w:val="0000FF"/>
                      <w:sz w:val="18"/>
                      <w:szCs w:val="18"/>
                    </w:rPr>
                  </w:pPr>
                </w:p>
              </w:tc>
              <w:tc>
                <w:tcPr>
                  <w:tcW w:w="1560"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Yogourt</w:t>
                  </w:r>
                </w:p>
              </w:tc>
              <w:tc>
                <w:tcPr>
                  <w:tcW w:w="2268"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175 g (3/4 tasse)</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tcBorders>
                    <w:left w:val="single" w:sz="4" w:space="0" w:color="auto"/>
                    <w:right w:val="single" w:sz="4" w:space="0" w:color="auto"/>
                  </w:tcBorders>
                  <w:shd w:val="clear" w:color="auto" w:fill="FFFFFF" w:themeFill="background1"/>
                </w:tcPr>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Légumineuses, tofu</w:t>
                  </w:r>
                </w:p>
              </w:tc>
              <w:tc>
                <w:tcPr>
                  <w:tcW w:w="1577" w:type="dxa"/>
                  <w:tcBorders>
                    <w:top w:val="single" w:sz="4" w:space="0" w:color="auto"/>
                    <w:left w:val="single" w:sz="4" w:space="0" w:color="auto"/>
                    <w:bottom w:val="single" w:sz="4" w:space="0" w:color="auto"/>
                    <w:right w:val="single" w:sz="4" w:space="0" w:color="auto"/>
                  </w:tcBorders>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175 g (3/4 tasse)</w:t>
                  </w:r>
                </w:p>
              </w:tc>
            </w:tr>
            <w:tr w:rsidR="00FC2E71" w:rsidTr="00FC2E71">
              <w:tc>
                <w:tcPr>
                  <w:tcW w:w="1696" w:type="dxa"/>
                  <w:vMerge/>
                  <w:tcBorders>
                    <w:left w:val="single" w:sz="4" w:space="0" w:color="auto"/>
                    <w:bottom w:val="single" w:sz="4" w:space="0" w:color="auto"/>
                    <w:right w:val="single" w:sz="4" w:space="0" w:color="auto"/>
                  </w:tcBorders>
                  <w:shd w:val="clear" w:color="auto" w:fill="FFFFFF" w:themeFill="background1"/>
                </w:tcPr>
                <w:p w:rsidR="00FC2E71" w:rsidRPr="00FC2E71" w:rsidRDefault="00FC2E71" w:rsidP="000B0AF3">
                  <w:pPr>
                    <w:jc w:val="both"/>
                    <w:rPr>
                      <w:rFonts w:asciiTheme="minorHAnsi" w:hAnsiTheme="minorHAnsi" w:cstheme="minorHAnsi"/>
                      <w:b/>
                      <w:bCs/>
                      <w:color w:val="0000FF"/>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Fromage</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50 g (1 /2 oz)</w:t>
                  </w:r>
                </w:p>
              </w:tc>
              <w:tc>
                <w:tcPr>
                  <w:tcW w:w="283" w:type="dxa"/>
                  <w:tcBorders>
                    <w:left w:val="single" w:sz="4" w:space="0" w:color="auto"/>
                    <w:right w:val="single" w:sz="4" w:space="0" w:color="auto"/>
                  </w:tcBorders>
                </w:tcPr>
                <w:p w:rsidR="00FC2E71" w:rsidRPr="00FC2E71" w:rsidRDefault="00FC2E71" w:rsidP="000B0AF3">
                  <w:pPr>
                    <w:jc w:val="both"/>
                    <w:rPr>
                      <w:rFonts w:asciiTheme="minorHAnsi" w:hAnsiTheme="minorHAnsi" w:cstheme="minorHAnsi"/>
                      <w:sz w:val="18"/>
                      <w:szCs w:val="18"/>
                    </w:rPr>
                  </w:pPr>
                </w:p>
              </w:tc>
              <w:tc>
                <w:tcPr>
                  <w:tcW w:w="2073" w:type="dxa"/>
                  <w:vMerge/>
                  <w:tcBorders>
                    <w:left w:val="single" w:sz="4" w:space="0" w:color="auto"/>
                    <w:bottom w:val="single" w:sz="4" w:space="0" w:color="auto"/>
                    <w:right w:val="single" w:sz="4" w:space="0" w:color="auto"/>
                  </w:tcBorders>
                  <w:shd w:val="clear" w:color="auto" w:fill="FFFFFF" w:themeFill="background1"/>
                </w:tcPr>
                <w:p w:rsidR="00FC2E71" w:rsidRPr="00FC2E71" w:rsidRDefault="00FC2E71" w:rsidP="000B0AF3">
                  <w:pPr>
                    <w:jc w:val="both"/>
                    <w:rPr>
                      <w:rFonts w:asciiTheme="minorHAnsi" w:hAnsiTheme="minorHAnsi" w:cstheme="minorHAnsi"/>
                      <w:sz w:val="18"/>
                      <w:szCs w:val="18"/>
                    </w:rPr>
                  </w:pP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eastAsia="Arial Unicode MS" w:hAnsiTheme="minorHAnsi" w:cstheme="minorHAnsi"/>
                      <w:sz w:val="18"/>
                      <w:szCs w:val="18"/>
                    </w:rPr>
                    <w:t>Œ</w:t>
                  </w:r>
                  <w:r w:rsidRPr="00FC2E71">
                    <w:rPr>
                      <w:rFonts w:asciiTheme="minorHAnsi" w:hAnsiTheme="minorHAnsi" w:cstheme="minorHAnsi"/>
                      <w:sz w:val="18"/>
                      <w:szCs w:val="18"/>
                    </w:rPr>
                    <w:t>ufs</w:t>
                  </w:r>
                </w:p>
              </w:tc>
              <w:tc>
                <w:tcPr>
                  <w:tcW w:w="15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C2E71" w:rsidRPr="00FC2E71" w:rsidRDefault="00FC2E71" w:rsidP="000B0AF3">
                  <w:pPr>
                    <w:widowControl w:val="0"/>
                    <w:jc w:val="both"/>
                    <w:rPr>
                      <w:rFonts w:asciiTheme="minorHAnsi" w:hAnsiTheme="minorHAnsi" w:cstheme="minorHAnsi"/>
                      <w:sz w:val="18"/>
                      <w:szCs w:val="18"/>
                    </w:rPr>
                  </w:pPr>
                  <w:r w:rsidRPr="00FC2E71">
                    <w:rPr>
                      <w:rFonts w:asciiTheme="minorHAnsi" w:hAnsiTheme="minorHAnsi" w:cstheme="minorHAnsi"/>
                      <w:sz w:val="18"/>
                      <w:szCs w:val="18"/>
                    </w:rPr>
                    <w:t>2</w:t>
                  </w:r>
                </w:p>
              </w:tc>
            </w:tr>
          </w:tbl>
          <w:p w:rsidR="00784C82" w:rsidRPr="00784C82" w:rsidRDefault="00784C82" w:rsidP="000B0AF3">
            <w:pPr>
              <w:widowControl w:val="0"/>
              <w:jc w:val="both"/>
            </w:pPr>
          </w:p>
          <w:p w:rsidR="00784C82" w:rsidRPr="00784C82" w:rsidRDefault="00784C82" w:rsidP="000B0AF3">
            <w:pPr>
              <w:pStyle w:val="Paragraphedeliste"/>
              <w:widowControl w:val="0"/>
              <w:jc w:val="both"/>
            </w:pPr>
          </w:p>
          <w:p w:rsidR="00784C82" w:rsidRPr="00784C82" w:rsidRDefault="00784C82" w:rsidP="000B0AF3">
            <w:pPr>
              <w:pStyle w:val="Paragraphedeliste"/>
              <w:widowControl w:val="0"/>
              <w:numPr>
                <w:ilvl w:val="0"/>
                <w:numId w:val="15"/>
              </w:numPr>
              <w:jc w:val="both"/>
            </w:pPr>
            <w:r w:rsidRPr="00784C82">
              <w:t>Plusie</w:t>
            </w:r>
            <w:r>
              <w:t>urs</w:t>
            </w:r>
            <w:r w:rsidRPr="00784C82">
              <w:t xml:space="preserve"> menus journaliers différents sont présentés en rotation sur cinq à six semaines</w:t>
            </w:r>
            <w:r>
              <w:t>.</w:t>
            </w:r>
          </w:p>
          <w:p w:rsidR="00784C82" w:rsidRPr="00784C82" w:rsidRDefault="00784C82" w:rsidP="000B0AF3">
            <w:pPr>
              <w:widowControl w:val="0"/>
              <w:jc w:val="both"/>
            </w:pPr>
          </w:p>
          <w:p w:rsidR="00784C82" w:rsidRDefault="00784C82" w:rsidP="000B0AF3">
            <w:pPr>
              <w:pStyle w:val="Paragraphedeliste"/>
              <w:widowControl w:val="0"/>
              <w:numPr>
                <w:ilvl w:val="0"/>
                <w:numId w:val="15"/>
              </w:numPr>
              <w:jc w:val="both"/>
            </w:pPr>
            <w:r w:rsidRPr="00784C82">
              <w:t>Chaque jour, le repas du midi contient des aliments de trois à quatre</w:t>
            </w:r>
            <w:r>
              <w:t xml:space="preserve"> des</w:t>
            </w:r>
            <w:r w:rsidRPr="00784C82">
              <w:t xml:space="preserve"> groupes </w:t>
            </w:r>
            <w:r>
              <w:t xml:space="preserve">alimentaires </w:t>
            </w:r>
            <w:r w:rsidRPr="00784C82">
              <w:t xml:space="preserve">et les collations de deux </w:t>
            </w:r>
            <w:r w:rsidR="00347A57">
              <w:t xml:space="preserve">des </w:t>
            </w:r>
            <w:r w:rsidRPr="00784C82">
              <w:t>groupes</w:t>
            </w:r>
            <w:r w:rsidR="00347A57">
              <w:t xml:space="preserve"> alimentaires</w:t>
            </w:r>
            <w:r w:rsidRPr="00784C82">
              <w:t>.</w:t>
            </w:r>
          </w:p>
          <w:p w:rsidR="00784C82" w:rsidRPr="00784C82" w:rsidRDefault="00784C82" w:rsidP="000B0AF3">
            <w:pPr>
              <w:pStyle w:val="Paragraphedeliste"/>
              <w:widowControl w:val="0"/>
              <w:jc w:val="both"/>
            </w:pPr>
          </w:p>
          <w:p w:rsidR="00784C82" w:rsidRDefault="00784C82" w:rsidP="000B0AF3">
            <w:pPr>
              <w:pStyle w:val="Paragraphedeliste"/>
              <w:widowControl w:val="0"/>
              <w:numPr>
                <w:ilvl w:val="0"/>
                <w:numId w:val="15"/>
              </w:numPr>
              <w:jc w:val="both"/>
            </w:pPr>
            <w:r w:rsidRPr="00784C82">
              <w:t xml:space="preserve">Aucun dessert n’est offert aux enfants au repas du midi. </w:t>
            </w:r>
          </w:p>
          <w:p w:rsidR="00784C82" w:rsidRPr="00784C82" w:rsidRDefault="00784C82" w:rsidP="000B0AF3">
            <w:pPr>
              <w:widowControl w:val="0"/>
              <w:jc w:val="both"/>
            </w:pPr>
          </w:p>
          <w:p w:rsidR="00652BEE" w:rsidRPr="006B7143" w:rsidRDefault="00784C82" w:rsidP="000B0AF3">
            <w:pPr>
              <w:pStyle w:val="Paragraphedeliste"/>
              <w:widowControl w:val="0"/>
              <w:numPr>
                <w:ilvl w:val="0"/>
                <w:numId w:val="15"/>
              </w:numPr>
              <w:jc w:val="both"/>
            </w:pPr>
            <w:r w:rsidRPr="00784C82">
              <w:t>Le lait complète toujours le repas du midi</w:t>
            </w:r>
          </w:p>
          <w:tbl>
            <w:tblPr>
              <w:tblStyle w:val="Grilledutableau"/>
              <w:tblW w:w="0" w:type="auto"/>
              <w:tblLayout w:type="fixed"/>
              <w:tblLook w:val="04A0"/>
            </w:tblPr>
            <w:tblGrid>
              <w:gridCol w:w="3678"/>
              <w:gridCol w:w="428"/>
              <w:gridCol w:w="2268"/>
              <w:gridCol w:w="982"/>
              <w:gridCol w:w="3678"/>
            </w:tblGrid>
            <w:tr w:rsidR="00FC2E71" w:rsidTr="006B7143">
              <w:tc>
                <w:tcPr>
                  <w:tcW w:w="11034" w:type="dxa"/>
                  <w:gridSpan w:val="5"/>
                  <w:tcBorders>
                    <w:top w:val="nil"/>
                    <w:left w:val="nil"/>
                    <w:bottom w:val="nil"/>
                    <w:right w:val="nil"/>
                  </w:tcBorders>
                </w:tcPr>
                <w:p w:rsidR="00784C82" w:rsidRDefault="00FC2E71" w:rsidP="000B0AF3">
                  <w:pPr>
                    <w:jc w:val="both"/>
                    <w:rPr>
                      <w:rFonts w:ascii="Forte" w:hAnsi="Forte"/>
                      <w:color w:val="FF0000"/>
                      <w:sz w:val="56"/>
                      <w:szCs w:val="56"/>
                    </w:rPr>
                  </w:pPr>
                  <w:r w:rsidRPr="00FC2E71">
                    <w:rPr>
                      <w:rFonts w:ascii="Forte" w:hAnsi="Forte"/>
                      <w:color w:val="FF0000"/>
                      <w:sz w:val="56"/>
                      <w:szCs w:val="56"/>
                    </w:rPr>
                    <w:lastRenderedPageBreak/>
                    <w:t xml:space="preserve">Contexte des repas </w:t>
                  </w:r>
                  <w:r w:rsidRPr="00FC2E71">
                    <w:rPr>
                      <w:rFonts w:asciiTheme="minorHAnsi" w:hAnsiTheme="minorHAnsi" w:cstheme="minorHAnsi"/>
                      <w:sz w:val="36"/>
                      <w:szCs w:val="36"/>
                    </w:rPr>
                    <w:t>et de</w:t>
                  </w:r>
                </w:p>
                <w:p w:rsidR="00FC2E71" w:rsidRPr="00784C82" w:rsidRDefault="00FC2E71" w:rsidP="000B0AF3">
                  <w:pPr>
                    <w:jc w:val="both"/>
                    <w:rPr>
                      <w:rFonts w:ascii="Forte" w:hAnsi="Forte"/>
                      <w:color w:val="FF0000"/>
                      <w:sz w:val="56"/>
                      <w:szCs w:val="56"/>
                    </w:rPr>
                  </w:pPr>
                  <w:r w:rsidRPr="00FC2E71">
                    <w:rPr>
                      <w:rFonts w:ascii="Forte" w:hAnsi="Forte"/>
                      <w:color w:val="FF0000"/>
                      <w:sz w:val="56"/>
                      <w:szCs w:val="56"/>
                    </w:rPr>
                    <w:t>découverte des aliments</w:t>
                  </w:r>
                </w:p>
              </w:tc>
            </w:tr>
            <w:tr w:rsidR="00FC2E71" w:rsidTr="006B7143">
              <w:tc>
                <w:tcPr>
                  <w:tcW w:w="3678" w:type="dxa"/>
                  <w:tcBorders>
                    <w:top w:val="nil"/>
                    <w:left w:val="nil"/>
                    <w:bottom w:val="nil"/>
                    <w:right w:val="nil"/>
                  </w:tcBorders>
                </w:tcPr>
                <w:p w:rsidR="00FC2E71" w:rsidRDefault="00FC2E71" w:rsidP="000B0AF3">
                  <w:pPr>
                    <w:jc w:val="both"/>
                  </w:pPr>
                </w:p>
              </w:tc>
              <w:tc>
                <w:tcPr>
                  <w:tcW w:w="2696" w:type="dxa"/>
                  <w:gridSpan w:val="2"/>
                  <w:tcBorders>
                    <w:top w:val="nil"/>
                    <w:left w:val="nil"/>
                    <w:bottom w:val="nil"/>
                    <w:right w:val="nil"/>
                  </w:tcBorders>
                </w:tcPr>
                <w:p w:rsidR="00FC2E71" w:rsidRDefault="00FC2E71" w:rsidP="000B0AF3">
                  <w:pPr>
                    <w:jc w:val="both"/>
                  </w:pPr>
                </w:p>
              </w:tc>
              <w:tc>
                <w:tcPr>
                  <w:tcW w:w="4660" w:type="dxa"/>
                  <w:gridSpan w:val="2"/>
                  <w:tcBorders>
                    <w:top w:val="nil"/>
                    <w:left w:val="nil"/>
                    <w:bottom w:val="nil"/>
                    <w:right w:val="nil"/>
                  </w:tcBorders>
                  <w:shd w:val="clear" w:color="auto" w:fill="FF0000"/>
                </w:tcPr>
                <w:p w:rsidR="00FC2E71" w:rsidRDefault="00FC2E71" w:rsidP="000B0AF3">
                  <w:pPr>
                    <w:jc w:val="both"/>
                  </w:pPr>
                </w:p>
              </w:tc>
            </w:tr>
            <w:tr w:rsidR="00FC2E71" w:rsidTr="006B7143">
              <w:tc>
                <w:tcPr>
                  <w:tcW w:w="11034" w:type="dxa"/>
                  <w:gridSpan w:val="5"/>
                  <w:tcBorders>
                    <w:top w:val="nil"/>
                    <w:left w:val="nil"/>
                    <w:bottom w:val="nil"/>
                    <w:right w:val="nil"/>
                  </w:tcBorders>
                </w:tcPr>
                <w:p w:rsidR="00FC2E71" w:rsidRDefault="00FC2E71" w:rsidP="000B0AF3">
                  <w:pPr>
                    <w:jc w:val="both"/>
                  </w:pPr>
                  <w:r>
                    <w:rPr>
                      <w:noProof/>
                      <w:lang w:eastAsia="fr-CA"/>
                    </w:rPr>
                    <w:drawing>
                      <wp:inline distT="0" distB="0" distL="0" distR="0">
                        <wp:extent cx="4095750" cy="1381125"/>
                        <wp:effectExtent l="19050" t="0" r="0" b="0"/>
                        <wp:docPr id="2" name="Image 2" descr="C:\Users\utilisateur\Desktop\photos d'aliments\vegetables-760860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photos d'aliments\vegetables-760860__180.jpg"/>
                                <pic:cNvPicPr>
                                  <a:picLocks noChangeAspect="1" noChangeArrowheads="1"/>
                                </pic:cNvPicPr>
                              </pic:nvPicPr>
                              <pic:blipFill>
                                <a:blip r:embed="rId15" cstate="print"/>
                                <a:srcRect/>
                                <a:stretch>
                                  <a:fillRect/>
                                </a:stretch>
                              </pic:blipFill>
                              <pic:spPr bwMode="auto">
                                <a:xfrm>
                                  <a:off x="0" y="0"/>
                                  <a:ext cx="4095750" cy="1381125"/>
                                </a:xfrm>
                                <a:prstGeom prst="rect">
                                  <a:avLst/>
                                </a:prstGeom>
                                <a:noFill/>
                                <a:ln w="9525">
                                  <a:noFill/>
                                  <a:miter lim="800000"/>
                                  <a:headEnd/>
                                  <a:tailEnd/>
                                </a:ln>
                              </pic:spPr>
                            </pic:pic>
                          </a:graphicData>
                        </a:graphic>
                      </wp:inline>
                    </w:drawing>
                  </w:r>
                </w:p>
              </w:tc>
            </w:tr>
            <w:tr w:rsidR="00FC2E71" w:rsidTr="006B7143">
              <w:tc>
                <w:tcPr>
                  <w:tcW w:w="4106" w:type="dxa"/>
                  <w:gridSpan w:val="2"/>
                  <w:tcBorders>
                    <w:top w:val="nil"/>
                    <w:left w:val="nil"/>
                    <w:bottom w:val="nil"/>
                    <w:right w:val="nil"/>
                  </w:tcBorders>
                  <w:shd w:val="clear" w:color="auto" w:fill="FF0000"/>
                </w:tcPr>
                <w:p w:rsidR="00FC2E71" w:rsidRDefault="00FC2E71" w:rsidP="000B0AF3">
                  <w:pPr>
                    <w:jc w:val="both"/>
                  </w:pPr>
                </w:p>
              </w:tc>
              <w:tc>
                <w:tcPr>
                  <w:tcW w:w="3250" w:type="dxa"/>
                  <w:gridSpan w:val="2"/>
                  <w:tcBorders>
                    <w:top w:val="nil"/>
                    <w:left w:val="nil"/>
                    <w:bottom w:val="nil"/>
                    <w:right w:val="nil"/>
                  </w:tcBorders>
                </w:tcPr>
                <w:p w:rsidR="00FC2E71" w:rsidRDefault="00FC2E71" w:rsidP="000B0AF3">
                  <w:pPr>
                    <w:jc w:val="both"/>
                  </w:pPr>
                </w:p>
              </w:tc>
              <w:tc>
                <w:tcPr>
                  <w:tcW w:w="3678" w:type="dxa"/>
                  <w:tcBorders>
                    <w:top w:val="nil"/>
                    <w:left w:val="nil"/>
                    <w:bottom w:val="nil"/>
                    <w:right w:val="nil"/>
                  </w:tcBorders>
                </w:tcPr>
                <w:p w:rsidR="00FC2E71" w:rsidRDefault="00FC2E71" w:rsidP="000B0AF3">
                  <w:pPr>
                    <w:jc w:val="both"/>
                  </w:pPr>
                </w:p>
              </w:tc>
            </w:tr>
            <w:tr w:rsidR="00B24047" w:rsidTr="006B7143">
              <w:tc>
                <w:tcPr>
                  <w:tcW w:w="4106" w:type="dxa"/>
                  <w:gridSpan w:val="2"/>
                  <w:tcBorders>
                    <w:top w:val="nil"/>
                    <w:left w:val="nil"/>
                    <w:bottom w:val="nil"/>
                    <w:right w:val="nil"/>
                  </w:tcBorders>
                  <w:shd w:val="clear" w:color="auto" w:fill="FFFFFF" w:themeFill="background1"/>
                </w:tcPr>
                <w:p w:rsidR="00B24047" w:rsidRDefault="00B24047" w:rsidP="006B7143"/>
                <w:p w:rsidR="00B24047" w:rsidRPr="00B24047" w:rsidRDefault="00B24047" w:rsidP="006B7143">
                  <w:pPr>
                    <w:spacing w:line="360" w:lineRule="auto"/>
                    <w:rPr>
                      <w:color w:val="808080" w:themeColor="background1" w:themeShade="80"/>
                      <w:sz w:val="28"/>
                      <w:szCs w:val="28"/>
                    </w:rPr>
                  </w:pPr>
                  <w:r w:rsidRPr="00B24047">
                    <w:rPr>
                      <w:color w:val="808080" w:themeColor="background1" w:themeShade="80"/>
                      <w:sz w:val="28"/>
                      <w:szCs w:val="28"/>
                    </w:rPr>
                    <w:t>Une saine alimentation va bien au-delà du contenu de l’assiette!  Elle comportement également d’autres dimensions, notamment socioculturelles.  Une ambiance agréable au moment des repas, le plaisir associé aux échanges avec les pairs, la joie de déguster des aliments savoureux, un contexte favorable à la découverte des aliments sont tous des exemples d’expériences positives contribuant à la création d’un environnement favorable à la saine alimentation au CPE.</w:t>
                  </w:r>
                </w:p>
                <w:p w:rsidR="00B24047" w:rsidRDefault="00B24047" w:rsidP="006B7143"/>
              </w:tc>
              <w:tc>
                <w:tcPr>
                  <w:tcW w:w="6928" w:type="dxa"/>
                  <w:gridSpan w:val="3"/>
                  <w:tcBorders>
                    <w:top w:val="nil"/>
                    <w:left w:val="nil"/>
                    <w:bottom w:val="nil"/>
                    <w:right w:val="nil"/>
                  </w:tcBorders>
                </w:tcPr>
                <w:p w:rsidR="00B24047" w:rsidRDefault="00B24047" w:rsidP="000B0AF3">
                  <w:pPr>
                    <w:jc w:val="both"/>
                  </w:pPr>
                  <w:r>
                    <w:t xml:space="preserve">Il va se soi que </w:t>
                  </w:r>
                  <w:r w:rsidRPr="008A5EA9">
                    <w:rPr>
                      <w:color w:val="FF0000"/>
                    </w:rPr>
                    <w:t>le personnel éducateur joue un rôle primordial</w:t>
                  </w:r>
                  <w:r>
                    <w:t xml:space="preserve"> dans l’accompagnement de chacun des enfants afin qu’il découvre de saines habitudes alimentaires, qu’il ait du plaisir à manger sainement et qu’il ait une image positive de son corps, soit une appréciation de celui-ci à sa juste valeur. Ainsi, le CPE porte attention autant au</w:t>
                  </w:r>
                  <w:r w:rsidR="00B67F18">
                    <w:t>x</w:t>
                  </w:r>
                  <w:r>
                    <w:t xml:space="preserve"> contenue</w:t>
                  </w:r>
                  <w:r w:rsidR="00B67F18">
                    <w:t>s</w:t>
                  </w:r>
                  <w:r>
                    <w:t xml:space="preserve"> de l’assiette qu’aux stratégies éducatives et à l’attitude du personnel éducateur au moment des repas et des collations.</w:t>
                  </w:r>
                </w:p>
                <w:p w:rsidR="00B24047" w:rsidRDefault="00B24047" w:rsidP="000B0AF3">
                  <w:pPr>
                    <w:jc w:val="both"/>
                  </w:pPr>
                </w:p>
                <w:p w:rsidR="00B24047" w:rsidRDefault="00B24047" w:rsidP="000B0AF3">
                  <w:pPr>
                    <w:jc w:val="both"/>
                  </w:pPr>
                  <w:r>
                    <w:t xml:space="preserve">Lors des repas et des collations, le CPE préconise le style d’intervention démocratique en misant sur le partage des responsabilités qui implique de </w:t>
                  </w:r>
                  <w:r w:rsidRPr="008A5EA9">
                    <w:rPr>
                      <w:color w:val="FF0000"/>
                    </w:rPr>
                    <w:t>laisser l’enfant déterminer la quantité d’aliments qu’il mangera, selon son appétit et ses préférences du moment</w:t>
                  </w:r>
                  <w:r>
                    <w:t>. La faim d’un enfant peut varier grandement d’une journée à l’autre et au cours d’une même  journée selon sa croissance</w:t>
                  </w:r>
                  <w:r w:rsidR="008A5EA9">
                    <w:t>, son degré d’activité physique, la quantité et la qualité des aliments ingérés préalablement et de multiples facteurs. L’enfant est, de ce fait, le mieux placé pour déterminer la quantité d’aliments nécessaire pour répondre à ses besoins uniques et le personnel éducateur est appelé à le soutenir dans cette décision.</w:t>
                  </w:r>
                </w:p>
                <w:p w:rsidR="008A5EA9" w:rsidRDefault="008A5EA9" w:rsidP="000B0AF3">
                  <w:pPr>
                    <w:jc w:val="both"/>
                  </w:pPr>
                </w:p>
                <w:p w:rsidR="008A5EA9" w:rsidRDefault="008A5EA9" w:rsidP="000B0AF3">
                  <w:pPr>
                    <w:jc w:val="both"/>
                  </w:pPr>
                  <w:r>
                    <w:t>L’heure des repas et des collations, où le plaisir de bien manger et celui de partager un bon repas prédominent, constitue un contexte propice au développement social et représente une occasion d’apprentissages divers respectant l’unicité de chaque enfant.</w:t>
                  </w:r>
                </w:p>
                <w:p w:rsidR="008A5EA9" w:rsidRDefault="008A5EA9" w:rsidP="000B0AF3">
                  <w:pPr>
                    <w:jc w:val="both"/>
                  </w:pPr>
                </w:p>
                <w:p w:rsidR="008A5EA9" w:rsidRDefault="008A5EA9" w:rsidP="000B0AF3">
                  <w:pPr>
                    <w:jc w:val="both"/>
                  </w:pPr>
                  <w:r>
                    <w:t>Certains enfants en bas âge acceptent aisément de goûter à de nouveaux aliments, mais pour certains, cela représente un réel défi. En effet, la plupart traversent une étape tout à fait normale du processus de développement du goût : la néophobie alimentaire o peur envers la nouveauté alimentaire. Or, le service de garde représente un milieu propice à la découverte et la familiarisation avec les aliments, de par l’influence des pairs ainsi que l’enthousiasme et l’attitude positive du personnel éducateur quant aux aliments présentés.</w:t>
                  </w:r>
                </w:p>
              </w:tc>
            </w:tr>
          </w:tbl>
          <w:p w:rsidR="00784C82" w:rsidRDefault="00784C82" w:rsidP="000B0AF3">
            <w:pPr>
              <w:jc w:val="both"/>
            </w:pPr>
          </w:p>
          <w:p w:rsidR="00652BEE" w:rsidRDefault="00652BEE" w:rsidP="000B0AF3">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9"/>
              <w:gridCol w:w="5386"/>
              <w:gridCol w:w="2529"/>
            </w:tblGrid>
            <w:tr w:rsidR="00784C82" w:rsidTr="00AF1340">
              <w:tc>
                <w:tcPr>
                  <w:tcW w:w="11034" w:type="dxa"/>
                  <w:gridSpan w:val="3"/>
                </w:tcPr>
                <w:p w:rsidR="00784C82" w:rsidRDefault="00784C82" w:rsidP="000B0AF3">
                  <w:pPr>
                    <w:jc w:val="both"/>
                    <w:rPr>
                      <w:rFonts w:ascii="Forte" w:hAnsi="Forte"/>
                      <w:b/>
                      <w:color w:val="FF0066"/>
                      <w:sz w:val="56"/>
                      <w:szCs w:val="56"/>
                    </w:rPr>
                  </w:pPr>
                  <w:r>
                    <w:rPr>
                      <w:rFonts w:ascii="Forte" w:hAnsi="Forte"/>
                      <w:b/>
                      <w:noProof/>
                      <w:color w:val="FF0066"/>
                      <w:sz w:val="56"/>
                      <w:szCs w:val="56"/>
                      <w:lang w:eastAsia="fr-CA"/>
                    </w:rPr>
                    <w:drawing>
                      <wp:anchor distT="0" distB="0" distL="114300" distR="114300" simplePos="0" relativeHeight="251673600" behindDoc="1" locked="0" layoutInCell="1" allowOverlap="1">
                        <wp:simplePos x="0" y="0"/>
                        <wp:positionH relativeFrom="column">
                          <wp:posOffset>5153025</wp:posOffset>
                        </wp:positionH>
                        <wp:positionV relativeFrom="paragraph">
                          <wp:posOffset>-121920</wp:posOffset>
                        </wp:positionV>
                        <wp:extent cx="1862455" cy="1247775"/>
                        <wp:effectExtent l="19050" t="0" r="4445" b="0"/>
                        <wp:wrapNone/>
                        <wp:docPr id="3" name="Image 3" descr="C:\Users\utilisateur\Desktop\photos d'aliments\berries-940132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photos d'aliments\berries-940132__180.jpg"/>
                                <pic:cNvPicPr>
                                  <a:picLocks noChangeAspect="1" noChangeArrowheads="1"/>
                                </pic:cNvPicPr>
                              </pic:nvPicPr>
                              <pic:blipFill>
                                <a:blip r:embed="rId16" cstate="print"/>
                                <a:srcRect/>
                                <a:stretch>
                                  <a:fillRect/>
                                </a:stretch>
                              </pic:blipFill>
                              <pic:spPr bwMode="auto">
                                <a:xfrm>
                                  <a:off x="0" y="0"/>
                                  <a:ext cx="1862455" cy="1247775"/>
                                </a:xfrm>
                                <a:prstGeom prst="rect">
                                  <a:avLst/>
                                </a:prstGeom>
                                <a:noFill/>
                                <a:ln w="9525">
                                  <a:noFill/>
                                  <a:miter lim="800000"/>
                                  <a:headEnd/>
                                  <a:tailEnd/>
                                </a:ln>
                              </pic:spPr>
                            </pic:pic>
                          </a:graphicData>
                        </a:graphic>
                      </wp:anchor>
                    </w:drawing>
                  </w:r>
                  <w:r w:rsidRPr="00784C82">
                    <w:rPr>
                      <w:rFonts w:ascii="Forte" w:hAnsi="Forte"/>
                      <w:b/>
                      <w:color w:val="FF0066"/>
                      <w:sz w:val="56"/>
                      <w:szCs w:val="56"/>
                    </w:rPr>
                    <w:t xml:space="preserve">Une alimentation </w:t>
                  </w:r>
                  <w:r w:rsidRPr="00784C82">
                    <w:rPr>
                      <w:b/>
                      <w:color w:val="FF0066"/>
                      <w:sz w:val="40"/>
                      <w:szCs w:val="40"/>
                    </w:rPr>
                    <w:t>assurant la</w:t>
                  </w:r>
                  <w:r w:rsidRPr="00784C82">
                    <w:rPr>
                      <w:rFonts w:ascii="Forte" w:hAnsi="Forte"/>
                      <w:b/>
                      <w:color w:val="FF0066"/>
                      <w:sz w:val="56"/>
                      <w:szCs w:val="56"/>
                    </w:rPr>
                    <w:t xml:space="preserve"> </w:t>
                  </w:r>
                </w:p>
                <w:p w:rsidR="00784C82" w:rsidRDefault="00784C82" w:rsidP="000B0AF3">
                  <w:pPr>
                    <w:jc w:val="both"/>
                  </w:pPr>
                  <w:r w:rsidRPr="00784C82">
                    <w:rPr>
                      <w:rFonts w:ascii="Forte" w:hAnsi="Forte"/>
                      <w:b/>
                      <w:color w:val="FF0066"/>
                      <w:sz w:val="56"/>
                      <w:szCs w:val="56"/>
                    </w:rPr>
                    <w:t xml:space="preserve">santé </w:t>
                  </w:r>
                  <w:r w:rsidRPr="00784C82">
                    <w:rPr>
                      <w:b/>
                      <w:color w:val="FF0066"/>
                      <w:sz w:val="40"/>
                      <w:szCs w:val="40"/>
                    </w:rPr>
                    <w:t>et la</w:t>
                  </w:r>
                  <w:r w:rsidRPr="00784C82">
                    <w:rPr>
                      <w:rFonts w:ascii="Forte" w:hAnsi="Forte"/>
                      <w:b/>
                      <w:color w:val="FF0066"/>
                      <w:sz w:val="56"/>
                      <w:szCs w:val="56"/>
                    </w:rPr>
                    <w:t xml:space="preserve"> sécurité</w:t>
                  </w:r>
                  <w:r>
                    <w:rPr>
                      <w:noProof/>
                      <w:lang w:eastAsia="fr-CA"/>
                    </w:rPr>
                    <w:t xml:space="preserve"> </w:t>
                  </w:r>
                </w:p>
              </w:tc>
            </w:tr>
            <w:tr w:rsidR="008D2007" w:rsidTr="00AF1340">
              <w:tc>
                <w:tcPr>
                  <w:tcW w:w="3119" w:type="dxa"/>
                  <w:shd w:val="clear" w:color="auto" w:fill="CC0066"/>
                </w:tcPr>
                <w:p w:rsidR="00784C82" w:rsidRDefault="00784C82" w:rsidP="000B0AF3">
                  <w:pPr>
                    <w:jc w:val="both"/>
                  </w:pPr>
                </w:p>
              </w:tc>
              <w:tc>
                <w:tcPr>
                  <w:tcW w:w="5386" w:type="dxa"/>
                  <w:shd w:val="clear" w:color="auto" w:fill="CC0066"/>
                </w:tcPr>
                <w:p w:rsidR="00784C82" w:rsidRDefault="00784C82" w:rsidP="000B0AF3">
                  <w:pPr>
                    <w:jc w:val="both"/>
                  </w:pPr>
                </w:p>
              </w:tc>
              <w:tc>
                <w:tcPr>
                  <w:tcW w:w="2529" w:type="dxa"/>
                </w:tcPr>
                <w:p w:rsidR="00784C82" w:rsidRDefault="00784C82" w:rsidP="000B0AF3">
                  <w:pPr>
                    <w:jc w:val="both"/>
                  </w:pPr>
                </w:p>
              </w:tc>
            </w:tr>
            <w:tr w:rsidR="008D2007" w:rsidTr="00AF1340">
              <w:tc>
                <w:tcPr>
                  <w:tcW w:w="3119" w:type="dxa"/>
                  <w:shd w:val="clear" w:color="auto" w:fill="FFFFFF" w:themeFill="background1"/>
                </w:tcPr>
                <w:p w:rsidR="008D2007" w:rsidRDefault="008D2007" w:rsidP="006B7143"/>
                <w:p w:rsidR="008D2007" w:rsidRDefault="008D2007" w:rsidP="006B7143">
                  <w:pPr>
                    <w:spacing w:line="360" w:lineRule="auto"/>
                    <w:rPr>
                      <w:color w:val="808080" w:themeColor="background1" w:themeShade="80"/>
                      <w:sz w:val="20"/>
                      <w:szCs w:val="20"/>
                    </w:rPr>
                  </w:pPr>
                  <w:r w:rsidRPr="006B7143">
                    <w:rPr>
                      <w:color w:val="808080" w:themeColor="background1" w:themeShade="80"/>
                      <w:sz w:val="24"/>
                      <w:szCs w:val="24"/>
                    </w:rPr>
                    <w:t>Le prestataire de services de garde doit suivre les directives écrites du parent quant aux repas et aux collations à fournir à son enfant si celui-ci es</w:t>
                  </w:r>
                  <w:r w:rsidR="00B67F18" w:rsidRPr="006B7143">
                    <w:rPr>
                      <w:color w:val="808080" w:themeColor="background1" w:themeShade="80"/>
                      <w:sz w:val="24"/>
                      <w:szCs w:val="24"/>
                    </w:rPr>
                    <w:t>t</w:t>
                  </w:r>
                  <w:r w:rsidRPr="006B7143">
                    <w:rPr>
                      <w:color w:val="808080" w:themeColor="background1" w:themeShade="80"/>
                      <w:sz w:val="24"/>
                      <w:szCs w:val="24"/>
                    </w:rPr>
                    <w:t xml:space="preserve"> astreint à une diète spéciale prescrite par un membre du Collège des médecins du Québec.</w:t>
                  </w:r>
                  <w:r>
                    <w:rPr>
                      <w:color w:val="808080" w:themeColor="background1" w:themeShade="80"/>
                      <w:sz w:val="28"/>
                      <w:szCs w:val="28"/>
                    </w:rPr>
                    <w:t xml:space="preserve">  </w:t>
                  </w:r>
                  <w:r w:rsidRPr="006B7143">
                    <w:rPr>
                      <w:color w:val="808080" w:themeColor="background1" w:themeShade="80"/>
                      <w:sz w:val="20"/>
                      <w:szCs w:val="20"/>
                    </w:rPr>
                    <w:t>(Règlement sur les services de garde éducatifs à l’enfance, article 111).</w:t>
                  </w:r>
                </w:p>
                <w:p w:rsidR="006B7143" w:rsidRDefault="006B7143" w:rsidP="006B7143">
                  <w:pPr>
                    <w:spacing w:line="360" w:lineRule="auto"/>
                    <w:rPr>
                      <w:color w:val="808080" w:themeColor="background1" w:themeShade="80"/>
                      <w:sz w:val="20"/>
                      <w:szCs w:val="20"/>
                    </w:rPr>
                  </w:pPr>
                </w:p>
                <w:p w:rsidR="006B7143" w:rsidRDefault="006B7143" w:rsidP="006B7143">
                  <w:pPr>
                    <w:spacing w:line="360" w:lineRule="auto"/>
                    <w:rPr>
                      <w:color w:val="808080" w:themeColor="background1" w:themeShade="80"/>
                      <w:sz w:val="20"/>
                      <w:szCs w:val="20"/>
                    </w:rPr>
                  </w:pPr>
                </w:p>
                <w:p w:rsidR="006B7143" w:rsidRDefault="006B7143" w:rsidP="006B7143">
                  <w:pPr>
                    <w:spacing w:line="360" w:lineRule="auto"/>
                    <w:rPr>
                      <w:color w:val="808080" w:themeColor="background1" w:themeShade="80"/>
                      <w:sz w:val="20"/>
                      <w:szCs w:val="20"/>
                    </w:rPr>
                  </w:pPr>
                </w:p>
                <w:p w:rsidR="006B7143" w:rsidRDefault="006B7143" w:rsidP="006B7143">
                  <w:pPr>
                    <w:spacing w:line="360" w:lineRule="auto"/>
                    <w:rPr>
                      <w:color w:val="808080" w:themeColor="background1" w:themeShade="80"/>
                      <w:sz w:val="20"/>
                      <w:szCs w:val="20"/>
                    </w:rPr>
                  </w:pPr>
                </w:p>
                <w:p w:rsidR="006B7143" w:rsidRPr="006B7143" w:rsidRDefault="006B7143" w:rsidP="006B7143">
                  <w:pPr>
                    <w:spacing w:line="360" w:lineRule="auto"/>
                    <w:rPr>
                      <w:color w:val="808080" w:themeColor="background1" w:themeShade="80"/>
                      <w:sz w:val="20"/>
                      <w:szCs w:val="20"/>
                    </w:rPr>
                  </w:pPr>
                </w:p>
                <w:p w:rsidR="00BD6EAA" w:rsidRDefault="00BD6EAA" w:rsidP="006B7143">
                  <w:pPr>
                    <w:spacing w:line="360" w:lineRule="auto"/>
                    <w:rPr>
                      <w:color w:val="808080" w:themeColor="background1" w:themeShade="80"/>
                    </w:rPr>
                  </w:pPr>
                </w:p>
                <w:p w:rsidR="00BD6EAA" w:rsidRPr="006B7143" w:rsidRDefault="00BD6EAA" w:rsidP="006B7143">
                  <w:pPr>
                    <w:widowControl w:val="0"/>
                    <w:spacing w:line="360" w:lineRule="auto"/>
                    <w:rPr>
                      <w:color w:val="808080" w:themeColor="background1" w:themeShade="80"/>
                      <w:sz w:val="20"/>
                      <w:szCs w:val="20"/>
                    </w:rPr>
                  </w:pPr>
                  <w:r w:rsidRPr="006B7143">
                    <w:rPr>
                      <w:b/>
                      <w:color w:val="808080" w:themeColor="background1" w:themeShade="80"/>
                      <w:sz w:val="20"/>
                      <w:szCs w:val="20"/>
                    </w:rPr>
                    <w:t xml:space="preserve">Article 110. </w:t>
                  </w:r>
                  <w:r w:rsidRPr="006B7143">
                    <w:rPr>
                      <w:color w:val="808080" w:themeColor="background1" w:themeShade="80"/>
                      <w:sz w:val="20"/>
                      <w:szCs w:val="20"/>
                    </w:rPr>
                    <w:t xml:space="preserve">Le prestataire de services de garde doit, lorsqu’il fournit aux enfants des repas et des collations, s’assurer qu’ils sont conformes au Guide alimentaire canadien pour manger sainement (Santé Canada, Ottawa 1997) ou toute autre édition ultérieure de ce guide pouvant être publiée par Santé Canada. </w:t>
                  </w:r>
                </w:p>
                <w:p w:rsidR="008D2007" w:rsidRDefault="008D2007" w:rsidP="006B7143"/>
                <w:p w:rsidR="008D2007" w:rsidRDefault="008D2007" w:rsidP="006B7143"/>
              </w:tc>
              <w:tc>
                <w:tcPr>
                  <w:tcW w:w="7915" w:type="dxa"/>
                  <w:gridSpan w:val="2"/>
                  <w:shd w:val="clear" w:color="auto" w:fill="FFFFFF" w:themeFill="background1"/>
                </w:tcPr>
                <w:p w:rsidR="00AF1340" w:rsidRDefault="00AF1340" w:rsidP="000B0AF3">
                  <w:pPr>
                    <w:jc w:val="both"/>
                    <w:rPr>
                      <w:b/>
                      <w:color w:val="FF0066"/>
                    </w:rPr>
                  </w:pPr>
                </w:p>
                <w:p w:rsidR="00AF1340" w:rsidRDefault="00AF1340" w:rsidP="000B0AF3">
                  <w:pPr>
                    <w:jc w:val="both"/>
                    <w:rPr>
                      <w:b/>
                      <w:color w:val="FF0066"/>
                    </w:rPr>
                  </w:pPr>
                </w:p>
                <w:p w:rsidR="00BD6EAA" w:rsidRPr="00BD6EAA" w:rsidRDefault="00BD6EAA" w:rsidP="000B0AF3">
                  <w:pPr>
                    <w:jc w:val="both"/>
                    <w:rPr>
                      <w:b/>
                      <w:color w:val="FF0066"/>
                    </w:rPr>
                  </w:pPr>
                  <w:r w:rsidRPr="00BD6EAA">
                    <w:rPr>
                      <w:b/>
                      <w:color w:val="FF0066"/>
                    </w:rPr>
                    <w:t>Allergies alimentaires</w:t>
                  </w:r>
                </w:p>
                <w:p w:rsidR="00BD6EAA" w:rsidRDefault="00BD6EAA" w:rsidP="000B0AF3">
                  <w:pPr>
                    <w:jc w:val="both"/>
                  </w:pPr>
                </w:p>
                <w:p w:rsidR="008D2007" w:rsidRDefault="008D2007" w:rsidP="000B0AF3">
                  <w:pPr>
                    <w:jc w:val="both"/>
                  </w:pPr>
                  <w:r>
                    <w:t xml:space="preserve">Des enfants souffrent d’allergies alimentaires. La vigilance constante de la part du personnel éducateur et de la responsable de l’alimentation de même qu’une communication efficace avec les parents </w:t>
                  </w:r>
                  <w:r w:rsidR="00B67F18">
                    <w:t>es</w:t>
                  </w:r>
                  <w:r>
                    <w:t xml:space="preserve">t essentielle pour assurer la santé et la sécurité des enfants. </w:t>
                  </w:r>
                  <w:r w:rsidR="000B0AF3">
                    <w:t>(Annexe 5)</w:t>
                  </w:r>
                </w:p>
                <w:p w:rsidR="008D2007" w:rsidRDefault="008D2007" w:rsidP="000B0AF3">
                  <w:pPr>
                    <w:jc w:val="both"/>
                  </w:pPr>
                </w:p>
                <w:p w:rsidR="00AF1340" w:rsidRPr="00AF1340" w:rsidRDefault="00AF1340" w:rsidP="000B0AF3">
                  <w:pPr>
                    <w:widowControl w:val="0"/>
                    <w:shd w:val="clear" w:color="auto" w:fill="FFFFFF" w:themeFill="background1"/>
                    <w:jc w:val="both"/>
                    <w:rPr>
                      <w:b/>
                    </w:rPr>
                  </w:pPr>
                  <w:r w:rsidRPr="00AF1340">
                    <w:rPr>
                      <w:b/>
                    </w:rPr>
                    <w:t>Le CPE pourrait se réserver le droit de refuser l’accès à un enfant allergique diagnostiqué dont le parent aurait oublié d’apporter le médicament ou omis de remplacer un médicament expiré.</w:t>
                  </w:r>
                </w:p>
                <w:p w:rsidR="00AF1340" w:rsidRDefault="00AF1340" w:rsidP="000B0AF3">
                  <w:pPr>
                    <w:jc w:val="both"/>
                  </w:pPr>
                </w:p>
                <w:p w:rsidR="00AF1340" w:rsidRDefault="00AF1340" w:rsidP="000B0AF3">
                  <w:pPr>
                    <w:jc w:val="both"/>
                  </w:pPr>
                </w:p>
                <w:p w:rsidR="00BD6EAA" w:rsidRPr="00BD6EAA" w:rsidRDefault="00BD6EAA" w:rsidP="000B0AF3">
                  <w:pPr>
                    <w:jc w:val="both"/>
                    <w:rPr>
                      <w:b/>
                      <w:color w:val="FF0066"/>
                    </w:rPr>
                  </w:pPr>
                  <w:r w:rsidRPr="00BD6EAA">
                    <w:rPr>
                      <w:b/>
                      <w:color w:val="FF0066"/>
                    </w:rPr>
                    <w:t xml:space="preserve">Hygiène et salubrité </w:t>
                  </w:r>
                </w:p>
                <w:p w:rsidR="00BD6EAA" w:rsidRDefault="00BD6EAA" w:rsidP="000B0AF3">
                  <w:pPr>
                    <w:jc w:val="both"/>
                  </w:pPr>
                </w:p>
                <w:p w:rsidR="008D2007" w:rsidRDefault="008D2007" w:rsidP="000B0AF3">
                  <w:pPr>
                    <w:jc w:val="both"/>
                  </w:pPr>
                  <w:r>
                    <w:t xml:space="preserve">Les jeunes enfants ont un </w:t>
                  </w:r>
                  <w:r w:rsidR="000E42A9">
                    <w:t>système</w:t>
                  </w:r>
                  <w:r>
                    <w:t xml:space="preserve"> immunitaire en plein développement, ce qui les rend plus vulnérables aux contaminants pouvant être présents dans les aliments. Ceux qui leur sont servis doivent être manipulés avec soin afin d’éviter les risques de toxi-infection alimentaire. En ce sens, le ministère de l’Agriculture, des Pêcheries et de l’Alimentation du Québec (MAPAQ) règlement la formation en hygiène et salubrité alimentaires et la rend obligatoire pour tout établissement qui préparer des aliments. </w:t>
                  </w:r>
                  <w:r w:rsidR="000B0AF3">
                    <w:t>(Annexe 8)</w:t>
                  </w:r>
                </w:p>
                <w:p w:rsidR="00AF1340" w:rsidRDefault="00AF1340" w:rsidP="000B0AF3">
                  <w:pPr>
                    <w:jc w:val="both"/>
                  </w:pPr>
                </w:p>
                <w:p w:rsidR="00AF1340" w:rsidRDefault="00AF1340" w:rsidP="000B0AF3">
                  <w:pPr>
                    <w:jc w:val="both"/>
                  </w:pPr>
                </w:p>
                <w:p w:rsidR="008D2007" w:rsidRDefault="008D2007" w:rsidP="000B0AF3">
                  <w:pPr>
                    <w:jc w:val="both"/>
                  </w:pPr>
                </w:p>
                <w:p w:rsidR="00BD6EAA" w:rsidRPr="00BD6EAA" w:rsidRDefault="00BD6EAA" w:rsidP="000B0AF3">
                  <w:pPr>
                    <w:jc w:val="both"/>
                    <w:rPr>
                      <w:b/>
                      <w:color w:val="FF0066"/>
                    </w:rPr>
                  </w:pPr>
                  <w:r w:rsidRPr="00BD6EAA">
                    <w:rPr>
                      <w:b/>
                      <w:color w:val="FF0066"/>
                    </w:rPr>
                    <w:t>Risques d’étouffements</w:t>
                  </w:r>
                </w:p>
                <w:p w:rsidR="00BD6EAA" w:rsidRDefault="00BD6EAA" w:rsidP="000B0AF3">
                  <w:pPr>
                    <w:jc w:val="both"/>
                  </w:pPr>
                </w:p>
                <w:p w:rsidR="008D2007" w:rsidRDefault="008D2007" w:rsidP="000B0AF3">
                  <w:pPr>
                    <w:jc w:val="both"/>
                  </w:pPr>
                  <w:r>
                    <w:t xml:space="preserve">L’absence de dents et le manque de force de la mâchoire font que l’enfant ne possède pas toujours la capacité nécessaire pour bien broyer et réduire les </w:t>
                  </w:r>
                  <w:r w:rsidR="000E42A9">
                    <w:t>ali</w:t>
                  </w:r>
                  <w:r>
                    <w:t>ments en petits morceaux</w:t>
                  </w:r>
                  <w:r w:rsidR="000E42A9">
                    <w:t xml:space="preserve"> avant de les avaler. Ainsi, certains aliments représentent un risque d’étouffement s’ils ne sont pas présentés adéquatement à l’enfant de moins de 4 ans.</w:t>
                  </w:r>
                  <w:r w:rsidR="000B0AF3">
                    <w:t xml:space="preserve"> (Annexe 3)</w:t>
                  </w:r>
                </w:p>
                <w:p w:rsidR="00AF1340" w:rsidRDefault="00AF1340" w:rsidP="000B0AF3">
                  <w:pPr>
                    <w:jc w:val="both"/>
                  </w:pPr>
                </w:p>
                <w:p w:rsidR="00AF1340" w:rsidRDefault="00AF1340" w:rsidP="000B0AF3">
                  <w:pPr>
                    <w:jc w:val="both"/>
                  </w:pPr>
                </w:p>
                <w:p w:rsidR="00BD6EAA" w:rsidRPr="00BD6EAA" w:rsidRDefault="00BD6EAA" w:rsidP="000B0AF3">
                  <w:pPr>
                    <w:jc w:val="both"/>
                    <w:rPr>
                      <w:color w:val="FF0066"/>
                    </w:rPr>
                  </w:pPr>
                </w:p>
                <w:p w:rsidR="00BD6EAA" w:rsidRDefault="00BD6EAA" w:rsidP="000B0AF3">
                  <w:pPr>
                    <w:widowControl w:val="0"/>
                    <w:jc w:val="both"/>
                    <w:rPr>
                      <w:b/>
                    </w:rPr>
                  </w:pPr>
                  <w:r w:rsidRPr="00BD6EAA">
                    <w:rPr>
                      <w:b/>
                      <w:color w:val="FF0066"/>
                    </w:rPr>
                    <w:t>Restrictions alimentaires</w:t>
                  </w:r>
                  <w:r>
                    <w:rPr>
                      <w:b/>
                    </w:rPr>
                    <w:t xml:space="preserve"> </w:t>
                  </w:r>
                </w:p>
                <w:p w:rsidR="00BD6EAA" w:rsidRPr="00FF79BB" w:rsidRDefault="00BD6EAA" w:rsidP="000B0AF3">
                  <w:pPr>
                    <w:widowControl w:val="0"/>
                    <w:jc w:val="both"/>
                    <w:rPr>
                      <w:b/>
                    </w:rPr>
                  </w:pPr>
                </w:p>
                <w:p w:rsidR="00BD6EAA" w:rsidRPr="00FF79BB" w:rsidRDefault="00BD6EAA" w:rsidP="000B0AF3">
                  <w:pPr>
                    <w:widowControl w:val="0"/>
                    <w:jc w:val="both"/>
                  </w:pPr>
                  <w:r w:rsidRPr="00FF79BB">
                    <w:t>En tant qu’établissement de services à la famille, le CPE est sensible aux différences de culture et de religion de sa clientèle. Cette politique alimentaire prévoit des options d’accompagnement qui pourront être proposées aux p</w:t>
                  </w:r>
                  <w:r w:rsidR="00AF1340">
                    <w:t>arents, selon la situation. Ce sujet</w:t>
                  </w:r>
                  <w:r w:rsidRPr="00FF79BB">
                    <w:t xml:space="preserve"> a fait l’objet d’une consultation juridique afin de s’assurer que les choix </w:t>
                  </w:r>
                  <w:r>
                    <w:t>offerts</w:t>
                  </w:r>
                  <w:r w:rsidRPr="00FF79BB">
                    <w:t xml:space="preserve"> respectent les droits et responsabilités de tous en tenant compte des limites pouvant être rencontrées dans la pratique pour le CPE.</w:t>
                  </w:r>
                  <w:r w:rsidR="000B0AF3">
                    <w:t xml:space="preserve"> (Annexe 6)</w:t>
                  </w:r>
                </w:p>
                <w:p w:rsidR="00BD6EAA" w:rsidRDefault="00BD6EAA" w:rsidP="000B0AF3">
                  <w:pPr>
                    <w:jc w:val="both"/>
                  </w:pPr>
                </w:p>
              </w:tc>
            </w:tr>
          </w:tbl>
          <w:p w:rsidR="006B58BF" w:rsidRDefault="006B58BF" w:rsidP="000B0AF3">
            <w:pPr>
              <w:widowControl w:val="0"/>
              <w:jc w:val="both"/>
              <w:rPr>
                <w:b/>
              </w:rPr>
            </w:pPr>
          </w:p>
          <w:p w:rsidR="006B58BF" w:rsidRDefault="006B58BF" w:rsidP="000B0AF3">
            <w:pPr>
              <w:widowControl w:val="0"/>
              <w:jc w:val="both"/>
              <w:rPr>
                <w:b/>
              </w:rPr>
            </w:pPr>
          </w:p>
          <w:p w:rsidR="006B58BF" w:rsidRPr="00F101AF" w:rsidRDefault="00F101AF" w:rsidP="000B0AF3">
            <w:pPr>
              <w:widowControl w:val="0"/>
              <w:jc w:val="both"/>
              <w:rPr>
                <w:rFonts w:ascii="Forte" w:hAnsi="Forte"/>
                <w:b/>
                <w:color w:val="244061" w:themeColor="accent1" w:themeShade="80"/>
                <w:sz w:val="56"/>
                <w:szCs w:val="56"/>
              </w:rPr>
            </w:pPr>
            <w:r>
              <w:rPr>
                <w:rFonts w:ascii="Forte" w:hAnsi="Forte"/>
                <w:b/>
                <w:noProof/>
                <w:color w:val="244061" w:themeColor="accent1" w:themeShade="80"/>
                <w:sz w:val="56"/>
                <w:szCs w:val="56"/>
                <w:lang w:eastAsia="fr-CA"/>
              </w:rPr>
              <w:drawing>
                <wp:inline distT="0" distB="0" distL="0" distR="0">
                  <wp:extent cx="1400175" cy="913158"/>
                  <wp:effectExtent l="19050" t="0" r="9525" b="0"/>
                  <wp:docPr id="7" name="Image 4" descr="C:\Users\utilisateur\Desktop\photos d'aliments\cooking-947776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Desktop\photos d'aliments\cooking-947776__180.jpg"/>
                          <pic:cNvPicPr>
                            <a:picLocks noChangeAspect="1" noChangeArrowheads="1"/>
                          </pic:cNvPicPr>
                        </pic:nvPicPr>
                        <pic:blipFill>
                          <a:blip r:embed="rId17" cstate="print"/>
                          <a:srcRect/>
                          <a:stretch>
                            <a:fillRect/>
                          </a:stretch>
                        </pic:blipFill>
                        <pic:spPr bwMode="auto">
                          <a:xfrm>
                            <a:off x="0" y="0"/>
                            <a:ext cx="1400175" cy="913158"/>
                          </a:xfrm>
                          <a:prstGeom prst="rect">
                            <a:avLst/>
                          </a:prstGeom>
                          <a:noFill/>
                          <a:ln w="9525">
                            <a:noFill/>
                            <a:miter lim="800000"/>
                            <a:headEnd/>
                            <a:tailEnd/>
                          </a:ln>
                        </pic:spPr>
                      </pic:pic>
                    </a:graphicData>
                  </a:graphic>
                </wp:inline>
              </w:drawing>
            </w:r>
            <w:r w:rsidRPr="00F101AF">
              <w:rPr>
                <w:rFonts w:ascii="Forte" w:hAnsi="Forte"/>
                <w:b/>
                <w:color w:val="4A442A" w:themeColor="background2" w:themeShade="40"/>
                <w:sz w:val="56"/>
                <w:szCs w:val="56"/>
              </w:rPr>
              <w:t>Biographies</w:t>
            </w:r>
          </w:p>
          <w:p w:rsidR="00F101AF" w:rsidRPr="00FF79BB" w:rsidRDefault="00F101AF" w:rsidP="000B0AF3">
            <w:pPr>
              <w:widowControl w:val="0"/>
              <w:jc w:val="both"/>
              <w:rPr>
                <w:b/>
              </w:rPr>
            </w:pPr>
          </w:p>
          <w:p w:rsidR="006B58BF" w:rsidRDefault="006B58BF" w:rsidP="000B0AF3">
            <w:pPr>
              <w:widowControl w:val="0"/>
              <w:jc w:val="both"/>
            </w:pPr>
            <w:r w:rsidRPr="00FF79BB">
              <w:t>Association québécoise des allergies alimentaires et le Regroupement des CPE de la Montérégie</w:t>
            </w:r>
          </w:p>
          <w:p w:rsidR="00F101AF" w:rsidRPr="00FF79BB" w:rsidRDefault="00F101AF" w:rsidP="000B0AF3">
            <w:pPr>
              <w:widowControl w:val="0"/>
              <w:jc w:val="both"/>
            </w:pPr>
          </w:p>
          <w:p w:rsidR="006B58BF" w:rsidRDefault="006B58BF" w:rsidP="000B0AF3">
            <w:pPr>
              <w:widowControl w:val="0"/>
              <w:jc w:val="both"/>
            </w:pPr>
            <w:r w:rsidRPr="00FF79BB">
              <w:t>Politique alimentaire à l’intention des centres de la petite enfance et autres services de garde éducatifs (Action régionale des CPE de Lanaudière)</w:t>
            </w:r>
          </w:p>
          <w:p w:rsidR="00F101AF" w:rsidRPr="00FF79BB" w:rsidRDefault="00F101AF" w:rsidP="000B0AF3">
            <w:pPr>
              <w:widowControl w:val="0"/>
              <w:jc w:val="both"/>
            </w:pPr>
          </w:p>
          <w:p w:rsidR="006B58BF" w:rsidRDefault="006B58BF" w:rsidP="000B0AF3">
            <w:pPr>
              <w:widowControl w:val="0"/>
              <w:jc w:val="both"/>
            </w:pPr>
            <w:r w:rsidRPr="00FF79BB">
              <w:t>Ministère de la Santé et des Services sociaux du Québec</w:t>
            </w:r>
          </w:p>
          <w:p w:rsidR="00F101AF" w:rsidRPr="00FF79BB" w:rsidRDefault="00F101AF" w:rsidP="000B0AF3">
            <w:pPr>
              <w:widowControl w:val="0"/>
              <w:jc w:val="both"/>
            </w:pPr>
          </w:p>
          <w:p w:rsidR="006B58BF" w:rsidRDefault="006B58BF" w:rsidP="000B0AF3">
            <w:pPr>
              <w:widowControl w:val="0"/>
              <w:jc w:val="both"/>
            </w:pPr>
            <w:r w:rsidRPr="00FF79BB">
              <w:t>Ministère de la Famille et des Aînés </w:t>
            </w:r>
          </w:p>
          <w:p w:rsidR="00F101AF" w:rsidRPr="00FF79BB" w:rsidRDefault="00F101AF" w:rsidP="000B0AF3">
            <w:pPr>
              <w:widowControl w:val="0"/>
              <w:jc w:val="both"/>
            </w:pPr>
          </w:p>
          <w:p w:rsidR="006B58BF" w:rsidRDefault="006B58BF" w:rsidP="000B0AF3">
            <w:pPr>
              <w:widowControl w:val="0"/>
              <w:jc w:val="both"/>
            </w:pPr>
            <w:r w:rsidRPr="00FF79BB">
              <w:t>Santé Canada </w:t>
            </w:r>
          </w:p>
          <w:p w:rsidR="00F101AF" w:rsidRPr="00FF79BB" w:rsidRDefault="00F101AF" w:rsidP="000B0AF3">
            <w:pPr>
              <w:widowControl w:val="0"/>
              <w:jc w:val="both"/>
            </w:pPr>
          </w:p>
          <w:p w:rsidR="006B58BF" w:rsidRDefault="006B58BF" w:rsidP="000B0AF3">
            <w:pPr>
              <w:widowControl w:val="0"/>
              <w:jc w:val="both"/>
            </w:pPr>
            <w:r w:rsidRPr="00FF79BB">
              <w:t>Ministère de l’Agriculture, des Pêcheries et de l’</w:t>
            </w:r>
            <w:r>
              <w:t>Alimentation</w:t>
            </w:r>
            <w:r w:rsidRPr="00FF79BB">
              <w:t xml:space="preserve"> du Québec</w:t>
            </w:r>
          </w:p>
          <w:p w:rsidR="00F101AF" w:rsidRPr="00FF79BB" w:rsidRDefault="00F101AF" w:rsidP="000B0AF3">
            <w:pPr>
              <w:widowControl w:val="0"/>
              <w:jc w:val="both"/>
            </w:pPr>
          </w:p>
          <w:p w:rsidR="006B58BF" w:rsidRDefault="006B58BF" w:rsidP="000B0AF3">
            <w:pPr>
              <w:widowControl w:val="0"/>
              <w:jc w:val="both"/>
            </w:pPr>
            <w:r w:rsidRPr="00FF79BB">
              <w:t>Politique alimentaire du centre de la petite enfance Fleurimont</w:t>
            </w:r>
          </w:p>
          <w:p w:rsidR="00F101AF" w:rsidRPr="00FF79BB" w:rsidRDefault="00F101AF" w:rsidP="000B0AF3">
            <w:pPr>
              <w:widowControl w:val="0"/>
              <w:jc w:val="both"/>
            </w:pPr>
          </w:p>
          <w:p w:rsidR="006B58BF" w:rsidRDefault="006B58BF" w:rsidP="000B0AF3">
            <w:pPr>
              <w:widowControl w:val="0"/>
              <w:jc w:val="both"/>
            </w:pPr>
            <w:r w:rsidRPr="00FF79BB">
              <w:t xml:space="preserve">Manger Futé : </w:t>
            </w:r>
            <w:hyperlink r:id="rId18" w:history="1">
              <w:r w:rsidRPr="00FF79BB">
                <w:rPr>
                  <w:rStyle w:val="Lienhypertexte"/>
                </w:rPr>
                <w:t>www.mangerfute.com</w:t>
              </w:r>
            </w:hyperlink>
          </w:p>
          <w:p w:rsidR="00F101AF" w:rsidRPr="00FF79BB" w:rsidRDefault="00F101AF" w:rsidP="000B0AF3">
            <w:pPr>
              <w:widowControl w:val="0"/>
              <w:jc w:val="both"/>
            </w:pPr>
          </w:p>
          <w:p w:rsidR="006B58BF" w:rsidRDefault="006B58BF" w:rsidP="000B0AF3">
            <w:pPr>
              <w:widowControl w:val="0"/>
              <w:jc w:val="both"/>
            </w:pPr>
            <w:r w:rsidRPr="00FF79BB">
              <w:t xml:space="preserve">Hôpital Sainte-Justine : </w:t>
            </w:r>
            <w:hyperlink r:id="rId19" w:history="1">
              <w:r w:rsidRPr="00FF79BB">
                <w:rPr>
                  <w:rStyle w:val="Lienhypertexte"/>
                </w:rPr>
                <w:t>www.chu-sainte-justine.org</w:t>
              </w:r>
            </w:hyperlink>
            <w:r w:rsidRPr="00FF79BB">
              <w:t xml:space="preserve"> (section famille; documentation santé, capsules santé et corps étranger et étouffements)</w:t>
            </w:r>
          </w:p>
          <w:p w:rsidR="00F101AF" w:rsidRDefault="00F101AF" w:rsidP="000B0AF3">
            <w:pPr>
              <w:widowControl w:val="0"/>
              <w:jc w:val="both"/>
            </w:pPr>
          </w:p>
          <w:p w:rsidR="006B58BF" w:rsidRDefault="006B58BF" w:rsidP="000B0AF3">
            <w:pPr>
              <w:widowControl w:val="0"/>
              <w:jc w:val="both"/>
            </w:pPr>
            <w:r>
              <w:t>« Mieux vivre avec son enfant de la naissance à deux ans » Institut nationale de la santé publique</w:t>
            </w:r>
          </w:p>
          <w:p w:rsidR="00F101AF" w:rsidRDefault="00F101AF" w:rsidP="000B0AF3">
            <w:pPr>
              <w:widowControl w:val="0"/>
              <w:jc w:val="both"/>
            </w:pPr>
          </w:p>
          <w:p w:rsidR="006B58BF" w:rsidRPr="00FF79BB" w:rsidRDefault="006B58BF" w:rsidP="000B0AF3">
            <w:pPr>
              <w:widowControl w:val="0"/>
              <w:jc w:val="both"/>
            </w:pPr>
            <w:r>
              <w:t>Politique pour un milieu éducatif favorable à la saine alimentation  (Réseau des services de garde à la petite enfance de l’Est-du-Québec (</w:t>
            </w:r>
            <w:proofErr w:type="spellStart"/>
            <w:r>
              <w:t>Respeq</w:t>
            </w:r>
            <w:proofErr w:type="spellEnd"/>
            <w:r>
              <w:t>)</w:t>
            </w:r>
            <w:r w:rsidR="00F101AF">
              <w:t xml:space="preserve"> 2015</w:t>
            </w:r>
          </w:p>
          <w:p w:rsidR="006B58BF" w:rsidRDefault="006B58BF" w:rsidP="000B0AF3">
            <w:pPr>
              <w:widowControl w:val="0"/>
              <w:spacing w:after="120" w:line="285" w:lineRule="auto"/>
              <w:jc w:val="both"/>
              <w:rPr>
                <w:b/>
                <w:bCs/>
              </w:rPr>
            </w:pPr>
          </w:p>
          <w:p w:rsidR="00F101AF" w:rsidRPr="00F101AF" w:rsidRDefault="00F101AF" w:rsidP="000B0AF3">
            <w:pPr>
              <w:widowControl w:val="0"/>
              <w:spacing w:after="120" w:line="285" w:lineRule="auto"/>
              <w:jc w:val="both"/>
              <w:rPr>
                <w:bCs/>
              </w:rPr>
            </w:pPr>
            <w:r w:rsidRPr="00F101AF">
              <w:rPr>
                <w:bCs/>
              </w:rPr>
              <w:t>Gazelle et Potiron</w:t>
            </w:r>
            <w:r w:rsidR="00B67F18">
              <w:rPr>
                <w:bCs/>
              </w:rPr>
              <w:t>,</w:t>
            </w:r>
            <w:r w:rsidRPr="00F101AF">
              <w:rPr>
                <w:bCs/>
              </w:rPr>
              <w:t xml:space="preserve"> </w:t>
            </w:r>
            <w:r w:rsidR="00B67F18">
              <w:rPr>
                <w:bCs/>
              </w:rPr>
              <w:t>c</w:t>
            </w:r>
            <w:r>
              <w:rPr>
                <w:bCs/>
              </w:rPr>
              <w:t>adre de référence po</w:t>
            </w:r>
            <w:r w:rsidRPr="00F101AF">
              <w:t>ur créer des environnements favorables à la saine alimentation, au jeu actif et au développement moteur en services de garde éducatifs à l’enfance</w:t>
            </w:r>
            <w:r>
              <w:t>. M</w:t>
            </w:r>
            <w:r w:rsidRPr="00F101AF">
              <w:rPr>
                <w:bCs/>
              </w:rPr>
              <w:t>inistère de la Famille, gouvernement du Québec 2</w:t>
            </w:r>
            <w:r>
              <w:rPr>
                <w:bCs/>
              </w:rPr>
              <w:t>014</w:t>
            </w:r>
          </w:p>
          <w:p w:rsidR="006B58BF" w:rsidRPr="00F101A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6B58BF" w:rsidRDefault="006B58BF" w:rsidP="000B0AF3">
            <w:pPr>
              <w:widowControl w:val="0"/>
              <w:numPr>
                <w:ilvl w:val="0"/>
                <w:numId w:val="16"/>
              </w:numPr>
              <w:spacing w:after="120" w:line="285" w:lineRule="auto"/>
              <w:ind w:hanging="1080"/>
              <w:jc w:val="both"/>
              <w:rPr>
                <w:b/>
                <w:bCs/>
              </w:rPr>
            </w:pPr>
          </w:p>
          <w:p w:rsidR="00AF1340" w:rsidRPr="00F101AF" w:rsidRDefault="00F101AF" w:rsidP="000B0AF3">
            <w:pPr>
              <w:widowControl w:val="0"/>
              <w:numPr>
                <w:ilvl w:val="0"/>
                <w:numId w:val="16"/>
              </w:numPr>
              <w:spacing w:after="120" w:line="285" w:lineRule="auto"/>
              <w:ind w:hanging="1080"/>
              <w:jc w:val="both"/>
              <w:rPr>
                <w:b/>
                <w:bCs/>
              </w:rPr>
            </w:pPr>
            <w:r>
              <w:rPr>
                <w:b/>
                <w:bCs/>
              </w:rPr>
              <w:t xml:space="preserve">Annexe 1      </w:t>
            </w:r>
            <w:r w:rsidR="00AF1340" w:rsidRPr="00F101AF">
              <w:rPr>
                <w:b/>
                <w:bCs/>
              </w:rPr>
              <w:t>QUANTITÉ ET QUALITÉ  NUTRITIVE</w:t>
            </w:r>
          </w:p>
          <w:p w:rsidR="00191472" w:rsidRDefault="00191472" w:rsidP="000B0AF3">
            <w:pPr>
              <w:jc w:val="both"/>
            </w:pPr>
          </w:p>
        </w:tc>
      </w:tr>
      <w:tr w:rsidR="00F101AF" w:rsidTr="00D57B8C">
        <w:tc>
          <w:tcPr>
            <w:tcW w:w="11265" w:type="dxa"/>
            <w:gridSpan w:val="2"/>
            <w:tcBorders>
              <w:top w:val="nil"/>
              <w:left w:val="nil"/>
              <w:bottom w:val="nil"/>
              <w:right w:val="nil"/>
            </w:tcBorders>
          </w:tcPr>
          <w:p w:rsidR="00F101AF" w:rsidRDefault="00F101AF" w:rsidP="000B0AF3">
            <w:pPr>
              <w:jc w:val="both"/>
            </w:pPr>
          </w:p>
        </w:tc>
      </w:tr>
    </w:tbl>
    <w:p w:rsidR="00AF1340" w:rsidRPr="00FF79BB" w:rsidRDefault="00AF1340" w:rsidP="000B0AF3">
      <w:pPr>
        <w:widowControl w:val="0"/>
        <w:jc w:val="both"/>
        <w:rPr>
          <w:sz w:val="22"/>
          <w:szCs w:val="22"/>
        </w:rPr>
      </w:pPr>
      <w:r w:rsidRPr="00FF79BB">
        <w:rPr>
          <w:b/>
          <w:bCs/>
          <w:sz w:val="22"/>
          <w:szCs w:val="22"/>
        </w:rPr>
        <w:t>Maximiser la consommation de légumes</w:t>
      </w:r>
    </w:p>
    <w:p w:rsidR="00AF1340" w:rsidRPr="00FF79BB" w:rsidRDefault="00AF1340" w:rsidP="000B0AF3">
      <w:pPr>
        <w:widowControl w:val="0"/>
        <w:jc w:val="both"/>
        <w:rPr>
          <w:sz w:val="22"/>
          <w:szCs w:val="22"/>
        </w:rPr>
      </w:pPr>
      <w:r w:rsidRPr="00FF79BB">
        <w:rPr>
          <w:sz w:val="22"/>
          <w:szCs w:val="22"/>
        </w:rPr>
        <w:t xml:space="preserve">Les légumes présentés sont crus, blanchis, cuits à la vapeur ou dans un peu d’eau bouillante, de façon à conserver le maximum de valeur nutritive; </w:t>
      </w:r>
    </w:p>
    <w:p w:rsidR="00AF1340" w:rsidRPr="00FF79BB" w:rsidRDefault="00AF1340" w:rsidP="000B0AF3">
      <w:pPr>
        <w:widowControl w:val="0"/>
        <w:jc w:val="both"/>
        <w:rPr>
          <w:sz w:val="22"/>
          <w:szCs w:val="22"/>
        </w:rPr>
      </w:pPr>
      <w:r w:rsidRPr="00FF79BB">
        <w:rPr>
          <w:sz w:val="22"/>
          <w:szCs w:val="22"/>
        </w:rPr>
        <w:t>Certains légumes en conserve pourront entrer dans des mets comme</w:t>
      </w:r>
      <w:r>
        <w:rPr>
          <w:sz w:val="22"/>
          <w:szCs w:val="22"/>
        </w:rPr>
        <w:t> :</w:t>
      </w:r>
      <w:r w:rsidRPr="00FF79BB">
        <w:rPr>
          <w:sz w:val="22"/>
          <w:szCs w:val="22"/>
        </w:rPr>
        <w:t xml:space="preserve"> les tomates et la pâte de tomate;</w:t>
      </w:r>
    </w:p>
    <w:p w:rsidR="00AF1340" w:rsidRPr="00FF79BB" w:rsidRDefault="00AF1340" w:rsidP="000B0AF3">
      <w:pPr>
        <w:widowControl w:val="0"/>
        <w:jc w:val="both"/>
        <w:rPr>
          <w:sz w:val="22"/>
          <w:szCs w:val="22"/>
        </w:rPr>
      </w:pPr>
      <w:r w:rsidRPr="00FF79BB">
        <w:rPr>
          <w:sz w:val="22"/>
          <w:szCs w:val="22"/>
        </w:rPr>
        <w:t>Les légumes sous forme de salades, de soupe ou potage et crudités sont fréquemment servis;</w:t>
      </w:r>
    </w:p>
    <w:p w:rsidR="00AF1340" w:rsidRPr="00FF79BB" w:rsidRDefault="00AF1340" w:rsidP="000B0AF3">
      <w:pPr>
        <w:widowControl w:val="0"/>
        <w:jc w:val="both"/>
        <w:rPr>
          <w:sz w:val="22"/>
          <w:szCs w:val="22"/>
        </w:rPr>
      </w:pPr>
      <w:r>
        <w:rPr>
          <w:sz w:val="22"/>
          <w:szCs w:val="22"/>
        </w:rPr>
        <w:t>Tous</w:t>
      </w:r>
      <w:r w:rsidRPr="00FF79BB">
        <w:rPr>
          <w:sz w:val="22"/>
          <w:szCs w:val="22"/>
        </w:rPr>
        <w:t xml:space="preserve"> les dîners comportent au moins une ou deux variétés de légumes (un légume dans un plat composé et un légume d’accompagnement). Les légumes sont frais ou congelés;</w:t>
      </w:r>
    </w:p>
    <w:p w:rsidR="00AF1340" w:rsidRPr="00FF79BB" w:rsidRDefault="00AF1340" w:rsidP="000B0AF3">
      <w:pPr>
        <w:widowControl w:val="0"/>
        <w:jc w:val="both"/>
        <w:rPr>
          <w:sz w:val="22"/>
          <w:szCs w:val="22"/>
        </w:rPr>
      </w:pPr>
      <w:r w:rsidRPr="00FF79BB">
        <w:rPr>
          <w:sz w:val="22"/>
          <w:szCs w:val="22"/>
        </w:rPr>
        <w:t xml:space="preserve">Le jus de légumes peut être servi à l’occasion dans quelques collations. </w:t>
      </w:r>
    </w:p>
    <w:p w:rsidR="00AF1340" w:rsidRPr="00FF79BB" w:rsidRDefault="00AF1340" w:rsidP="000B0AF3">
      <w:pPr>
        <w:widowControl w:val="0"/>
        <w:jc w:val="both"/>
      </w:pPr>
    </w:p>
    <w:p w:rsidR="00AF1340" w:rsidRPr="00FF79BB" w:rsidRDefault="00AF1340" w:rsidP="000B0AF3">
      <w:pPr>
        <w:widowControl w:val="0"/>
        <w:jc w:val="both"/>
      </w:pPr>
      <w:r w:rsidRPr="00FF79BB">
        <w:rPr>
          <w:b/>
          <w:bCs/>
          <w:sz w:val="22"/>
          <w:szCs w:val="22"/>
        </w:rPr>
        <w:t>Maximiser la consommation des fruits</w:t>
      </w:r>
    </w:p>
    <w:p w:rsidR="00AF1340" w:rsidRPr="00FF79BB" w:rsidRDefault="00AF1340" w:rsidP="000B0AF3">
      <w:pPr>
        <w:widowControl w:val="0"/>
        <w:jc w:val="both"/>
        <w:rPr>
          <w:b/>
          <w:bCs/>
          <w:sz w:val="22"/>
          <w:szCs w:val="22"/>
        </w:rPr>
      </w:pPr>
      <w:r w:rsidRPr="00FF79BB">
        <w:rPr>
          <w:sz w:val="22"/>
          <w:szCs w:val="22"/>
        </w:rPr>
        <w:t>Chaque jour des fruits sont servis aux enfants pour la collation du matin;</w:t>
      </w:r>
    </w:p>
    <w:p w:rsidR="00AF1340" w:rsidRPr="00FF79BB" w:rsidRDefault="00AF1340" w:rsidP="000B0AF3">
      <w:pPr>
        <w:widowControl w:val="0"/>
        <w:jc w:val="both"/>
        <w:rPr>
          <w:sz w:val="22"/>
          <w:szCs w:val="22"/>
        </w:rPr>
      </w:pPr>
      <w:r w:rsidRPr="00FF79BB">
        <w:rPr>
          <w:sz w:val="22"/>
          <w:szCs w:val="22"/>
        </w:rPr>
        <w:t xml:space="preserve">Lors d’occasion spéciale et pour la préparation de certaines recettes, des jus de fruits purs à </w:t>
      </w:r>
      <w:r>
        <w:rPr>
          <w:sz w:val="22"/>
          <w:szCs w:val="22"/>
        </w:rPr>
        <w:t>100 </w:t>
      </w:r>
      <w:r w:rsidRPr="00FF79BB">
        <w:rPr>
          <w:sz w:val="22"/>
          <w:szCs w:val="22"/>
        </w:rPr>
        <w:t>% peuvent être utilisés;</w:t>
      </w:r>
    </w:p>
    <w:p w:rsidR="00AF1340" w:rsidRPr="00FF79BB" w:rsidRDefault="00AF1340" w:rsidP="000B0AF3">
      <w:pPr>
        <w:widowControl w:val="0"/>
        <w:jc w:val="both"/>
        <w:rPr>
          <w:sz w:val="22"/>
          <w:szCs w:val="22"/>
        </w:rPr>
      </w:pPr>
      <w:r w:rsidRPr="00FF79BB">
        <w:rPr>
          <w:sz w:val="22"/>
          <w:szCs w:val="22"/>
        </w:rPr>
        <w:t>Les purées de fruits (bananes, pommes, abricots, dattes, etc.</w:t>
      </w:r>
      <w:r>
        <w:rPr>
          <w:sz w:val="22"/>
          <w:szCs w:val="22"/>
        </w:rPr>
        <w:t>)</w:t>
      </w:r>
      <w:r w:rsidRPr="00FF79BB">
        <w:rPr>
          <w:sz w:val="22"/>
          <w:szCs w:val="22"/>
        </w:rPr>
        <w:t xml:space="preserve"> remplacent, en tout ou en partie, le sucre dans les recettes de muffins ou de biscuits;</w:t>
      </w:r>
    </w:p>
    <w:p w:rsidR="00AF1340" w:rsidRDefault="00AF1340" w:rsidP="000B0AF3">
      <w:pPr>
        <w:widowControl w:val="0"/>
        <w:jc w:val="both"/>
        <w:rPr>
          <w:sz w:val="22"/>
          <w:szCs w:val="22"/>
        </w:rPr>
      </w:pPr>
      <w:r w:rsidRPr="00FF79BB">
        <w:rPr>
          <w:sz w:val="22"/>
          <w:szCs w:val="22"/>
        </w:rPr>
        <w:t xml:space="preserve">Lorsque cela est possible, des fruits en morceaux sont ajoutés dans les muffins, biscuits et gâteaux. </w:t>
      </w:r>
    </w:p>
    <w:p w:rsidR="00347A57" w:rsidRDefault="00347A57" w:rsidP="000B0AF3">
      <w:pPr>
        <w:widowControl w:val="0"/>
        <w:jc w:val="both"/>
        <w:rPr>
          <w:sz w:val="22"/>
          <w:szCs w:val="22"/>
        </w:rPr>
      </w:pPr>
      <w:r w:rsidRPr="00347A57">
        <w:rPr>
          <w:sz w:val="22"/>
          <w:szCs w:val="22"/>
          <w:highlight w:val="yellow"/>
        </w:rPr>
        <w:t>Les fruits en conservés sont égouttés et rincés avant d’être consommés</w:t>
      </w:r>
      <w:r>
        <w:rPr>
          <w:sz w:val="22"/>
          <w:szCs w:val="22"/>
        </w:rPr>
        <w:t xml:space="preserve"> </w:t>
      </w:r>
      <w:r w:rsidRPr="00347A57">
        <w:rPr>
          <w:sz w:val="22"/>
          <w:szCs w:val="22"/>
          <w:highlight w:val="yellow"/>
        </w:rPr>
        <w:t>et sont utiliser lorsqu’ils sont hors saison.</w:t>
      </w:r>
    </w:p>
    <w:p w:rsidR="00347A57" w:rsidRDefault="00347A57" w:rsidP="000B0AF3">
      <w:pPr>
        <w:widowControl w:val="0"/>
        <w:jc w:val="both"/>
        <w:rPr>
          <w:sz w:val="22"/>
          <w:szCs w:val="22"/>
        </w:rPr>
      </w:pPr>
      <w:r w:rsidRPr="00347A57">
        <w:rPr>
          <w:sz w:val="22"/>
          <w:szCs w:val="22"/>
          <w:highlight w:val="yellow"/>
        </w:rPr>
        <w:t xml:space="preserve">Pour les petits fruits (fraises, framboises, bleuets) les fraises sont privilégies et les bleuets 2 fois sur 3. Les framboises doivent être </w:t>
      </w:r>
      <w:proofErr w:type="gramStart"/>
      <w:r w:rsidRPr="00347A57">
        <w:rPr>
          <w:sz w:val="22"/>
          <w:szCs w:val="22"/>
          <w:highlight w:val="yellow"/>
        </w:rPr>
        <w:t>éviter</w:t>
      </w:r>
      <w:proofErr w:type="gramEnd"/>
      <w:r w:rsidRPr="00347A57">
        <w:rPr>
          <w:sz w:val="22"/>
          <w:szCs w:val="22"/>
          <w:highlight w:val="yellow"/>
        </w:rPr>
        <w:t xml:space="preserve"> parce que trop dispendieuses)</w:t>
      </w:r>
      <w:r>
        <w:rPr>
          <w:sz w:val="22"/>
          <w:szCs w:val="22"/>
        </w:rPr>
        <w:t xml:space="preserve">. </w:t>
      </w:r>
    </w:p>
    <w:p w:rsidR="00AF1340" w:rsidRPr="00FF79BB" w:rsidRDefault="00AF1340" w:rsidP="000B0AF3">
      <w:pPr>
        <w:widowControl w:val="0"/>
        <w:jc w:val="both"/>
        <w:rPr>
          <w:sz w:val="22"/>
          <w:szCs w:val="22"/>
        </w:rPr>
      </w:pPr>
    </w:p>
    <w:p w:rsidR="00AF1340" w:rsidRPr="00FF79BB" w:rsidRDefault="00AF1340" w:rsidP="000B0AF3">
      <w:pPr>
        <w:widowControl w:val="0"/>
        <w:jc w:val="both"/>
        <w:rPr>
          <w:sz w:val="22"/>
          <w:szCs w:val="22"/>
        </w:rPr>
      </w:pPr>
      <w:r w:rsidRPr="00FF79BB">
        <w:rPr>
          <w:b/>
          <w:bCs/>
          <w:sz w:val="22"/>
          <w:szCs w:val="22"/>
        </w:rPr>
        <w:t>Offrir des produits céréaliers riches en fibres</w:t>
      </w:r>
    </w:p>
    <w:p w:rsidR="00AF1340" w:rsidRPr="00FF79BB" w:rsidRDefault="00AF1340" w:rsidP="000B0AF3">
      <w:pPr>
        <w:widowControl w:val="0"/>
        <w:jc w:val="both"/>
        <w:rPr>
          <w:sz w:val="22"/>
          <w:szCs w:val="22"/>
        </w:rPr>
      </w:pPr>
      <w:r w:rsidRPr="00FF79BB">
        <w:rPr>
          <w:sz w:val="22"/>
          <w:szCs w:val="22"/>
        </w:rPr>
        <w:t xml:space="preserve">Des aliments de grains entiers sont présents tous les jours au menu et représentent au moins </w:t>
      </w:r>
      <w:r>
        <w:rPr>
          <w:sz w:val="22"/>
          <w:szCs w:val="22"/>
        </w:rPr>
        <w:t>50 </w:t>
      </w:r>
      <w:r w:rsidRPr="00FF79BB">
        <w:rPr>
          <w:sz w:val="22"/>
          <w:szCs w:val="22"/>
        </w:rPr>
        <w:t>% de portions quotidiennes de produits céréaliers;</w:t>
      </w:r>
    </w:p>
    <w:p w:rsidR="00AF1340" w:rsidRPr="00FF79BB" w:rsidRDefault="00AF1340" w:rsidP="000B0AF3">
      <w:pPr>
        <w:widowControl w:val="0"/>
        <w:jc w:val="both"/>
        <w:rPr>
          <w:sz w:val="22"/>
          <w:szCs w:val="22"/>
        </w:rPr>
      </w:pPr>
      <w:r w:rsidRPr="00FF79BB">
        <w:rPr>
          <w:sz w:val="22"/>
          <w:szCs w:val="22"/>
        </w:rPr>
        <w:t xml:space="preserve">Tous les gâteaux, muffins ou biscuits maison sont </w:t>
      </w:r>
      <w:r>
        <w:rPr>
          <w:sz w:val="22"/>
          <w:szCs w:val="22"/>
        </w:rPr>
        <w:t>composés</w:t>
      </w:r>
      <w:r w:rsidRPr="00FF79BB">
        <w:rPr>
          <w:sz w:val="22"/>
          <w:szCs w:val="22"/>
        </w:rPr>
        <w:t xml:space="preserve"> de farine </w:t>
      </w:r>
      <w:r>
        <w:rPr>
          <w:sz w:val="22"/>
          <w:szCs w:val="22"/>
        </w:rPr>
        <w:t>mélangée</w:t>
      </w:r>
      <w:r w:rsidRPr="00FF79BB">
        <w:rPr>
          <w:sz w:val="22"/>
          <w:szCs w:val="22"/>
        </w:rPr>
        <w:t xml:space="preserve"> (ex.</w:t>
      </w:r>
      <w:r>
        <w:rPr>
          <w:sz w:val="22"/>
          <w:szCs w:val="22"/>
        </w:rPr>
        <w:t> :</w:t>
      </w:r>
      <w:r w:rsidRPr="00FF79BB">
        <w:rPr>
          <w:sz w:val="22"/>
          <w:szCs w:val="22"/>
        </w:rPr>
        <w:t xml:space="preserve"> moitié </w:t>
      </w:r>
      <w:r w:rsidRPr="00FF79BB">
        <w:rPr>
          <w:sz w:val="22"/>
          <w:szCs w:val="22"/>
        </w:rPr>
        <w:tab/>
        <w:t>farine blanche et moitié farine de blé entier);</w:t>
      </w:r>
    </w:p>
    <w:p w:rsidR="00AF1340" w:rsidRPr="00FF79BB" w:rsidRDefault="00AF1340" w:rsidP="000B0AF3">
      <w:pPr>
        <w:widowControl w:val="0"/>
        <w:jc w:val="both"/>
        <w:rPr>
          <w:sz w:val="22"/>
          <w:szCs w:val="22"/>
        </w:rPr>
      </w:pPr>
      <w:r w:rsidRPr="00FF79BB">
        <w:rPr>
          <w:sz w:val="22"/>
          <w:szCs w:val="22"/>
        </w:rPr>
        <w:t xml:space="preserve">Les aliments privilégiés </w:t>
      </w:r>
      <w:r>
        <w:rPr>
          <w:sz w:val="22"/>
          <w:szCs w:val="22"/>
        </w:rPr>
        <w:t>contiennent</w:t>
      </w:r>
      <w:r w:rsidRPr="00FF79BB">
        <w:rPr>
          <w:sz w:val="22"/>
          <w:szCs w:val="22"/>
        </w:rPr>
        <w:t xml:space="preserve"> le plus de fibres possible. Les pâtes doivent avoir </w:t>
      </w:r>
      <w:r>
        <w:rPr>
          <w:sz w:val="22"/>
          <w:szCs w:val="22"/>
        </w:rPr>
        <w:t>4 </w:t>
      </w:r>
      <w:r w:rsidRPr="00FF79BB">
        <w:rPr>
          <w:sz w:val="22"/>
          <w:szCs w:val="22"/>
        </w:rPr>
        <w:t xml:space="preserve">g et plus de fibre par portion de </w:t>
      </w:r>
      <w:r>
        <w:rPr>
          <w:sz w:val="22"/>
          <w:szCs w:val="22"/>
        </w:rPr>
        <w:t>85 </w:t>
      </w:r>
      <w:r w:rsidRPr="00FF79BB">
        <w:rPr>
          <w:sz w:val="22"/>
          <w:szCs w:val="22"/>
        </w:rPr>
        <w:t xml:space="preserve">g, le pain doit contenir </w:t>
      </w:r>
      <w:r>
        <w:rPr>
          <w:sz w:val="22"/>
          <w:szCs w:val="22"/>
        </w:rPr>
        <w:t>2 </w:t>
      </w:r>
      <w:r w:rsidRPr="00FF79BB">
        <w:rPr>
          <w:sz w:val="22"/>
          <w:szCs w:val="22"/>
        </w:rPr>
        <w:t xml:space="preserve">g et plus de fibres par tranche de pain, les céréales ont </w:t>
      </w:r>
      <w:r>
        <w:rPr>
          <w:sz w:val="22"/>
          <w:szCs w:val="22"/>
        </w:rPr>
        <w:t>3 </w:t>
      </w:r>
      <w:r w:rsidRPr="00FF79BB">
        <w:rPr>
          <w:sz w:val="22"/>
          <w:szCs w:val="22"/>
        </w:rPr>
        <w:t xml:space="preserve">g et plus de fibres par portions de </w:t>
      </w:r>
      <w:r>
        <w:rPr>
          <w:sz w:val="22"/>
          <w:szCs w:val="22"/>
        </w:rPr>
        <w:t xml:space="preserve">30 g, le riz doit être au grain </w:t>
      </w:r>
      <w:r w:rsidRPr="00FF79BB">
        <w:rPr>
          <w:sz w:val="22"/>
          <w:szCs w:val="22"/>
        </w:rPr>
        <w:t xml:space="preserve">entier. </w:t>
      </w:r>
    </w:p>
    <w:p w:rsidR="00AF1340" w:rsidRDefault="00AF1340" w:rsidP="000B0AF3">
      <w:pPr>
        <w:widowControl w:val="0"/>
        <w:jc w:val="both"/>
        <w:rPr>
          <w:sz w:val="22"/>
          <w:szCs w:val="22"/>
        </w:rPr>
      </w:pPr>
      <w:r w:rsidRPr="00FF79BB">
        <w:rPr>
          <w:sz w:val="22"/>
          <w:szCs w:val="22"/>
        </w:rPr>
        <w:t>À propos des fibres</w:t>
      </w:r>
      <w:r>
        <w:rPr>
          <w:sz w:val="22"/>
          <w:szCs w:val="22"/>
        </w:rPr>
        <w:t> :</w:t>
      </w:r>
      <w:r w:rsidRPr="00FF79BB">
        <w:rPr>
          <w:sz w:val="22"/>
          <w:szCs w:val="22"/>
        </w:rPr>
        <w:t xml:space="preserve"> les légumineuses et les fruits constituent également une excellente source de fibres et </w:t>
      </w:r>
      <w:r w:rsidRPr="00FF79BB">
        <w:rPr>
          <w:sz w:val="22"/>
          <w:szCs w:val="22"/>
        </w:rPr>
        <w:lastRenderedPageBreak/>
        <w:t>contribuent donc efficacement à l’atteinte de l’apport recommandé.</w:t>
      </w:r>
    </w:p>
    <w:p w:rsidR="00347A57" w:rsidRPr="00FF79BB" w:rsidRDefault="0007473D" w:rsidP="000B0AF3">
      <w:pPr>
        <w:widowControl w:val="0"/>
        <w:jc w:val="both"/>
        <w:rPr>
          <w:sz w:val="22"/>
          <w:szCs w:val="22"/>
        </w:rPr>
      </w:pPr>
      <w:r>
        <w:rPr>
          <w:sz w:val="22"/>
          <w:szCs w:val="22"/>
          <w:highlight w:val="yellow"/>
        </w:rPr>
        <w:t>Les abaisses</w:t>
      </w:r>
      <w:r w:rsidR="00347A57" w:rsidRPr="00347A57">
        <w:rPr>
          <w:sz w:val="22"/>
          <w:szCs w:val="22"/>
          <w:highlight w:val="yellow"/>
        </w:rPr>
        <w:t xml:space="preserve"> de tartes ou de quiches sont fait</w:t>
      </w:r>
      <w:r>
        <w:rPr>
          <w:sz w:val="22"/>
          <w:szCs w:val="22"/>
          <w:highlight w:val="yellow"/>
        </w:rPr>
        <w:t>s</w:t>
      </w:r>
      <w:r w:rsidR="00347A57" w:rsidRPr="00347A57">
        <w:rPr>
          <w:sz w:val="22"/>
          <w:szCs w:val="22"/>
          <w:highlight w:val="yellow"/>
        </w:rPr>
        <w:t xml:space="preserve"> à partir du pain Tortillas.</w:t>
      </w:r>
      <w:r w:rsidR="00347A57">
        <w:rPr>
          <w:sz w:val="22"/>
          <w:szCs w:val="22"/>
        </w:rPr>
        <w:t xml:space="preserve"> </w:t>
      </w:r>
    </w:p>
    <w:p w:rsidR="00347A57" w:rsidRPr="00FF79BB" w:rsidRDefault="00347A57" w:rsidP="000B0AF3">
      <w:pPr>
        <w:widowControl w:val="0"/>
        <w:jc w:val="both"/>
        <w:rPr>
          <w:sz w:val="22"/>
          <w:szCs w:val="22"/>
        </w:rPr>
      </w:pPr>
    </w:p>
    <w:p w:rsidR="00AF1340" w:rsidRPr="00FF79BB" w:rsidRDefault="00AF1340" w:rsidP="000B0AF3">
      <w:pPr>
        <w:widowControl w:val="0"/>
        <w:jc w:val="both"/>
        <w:rPr>
          <w:sz w:val="22"/>
          <w:szCs w:val="22"/>
        </w:rPr>
      </w:pPr>
      <w:r w:rsidRPr="00FF79BB">
        <w:rPr>
          <w:b/>
          <w:bCs/>
          <w:sz w:val="22"/>
          <w:szCs w:val="22"/>
        </w:rPr>
        <w:t>Offrir des lipides de qualité</w:t>
      </w:r>
    </w:p>
    <w:p w:rsidR="00AF1340" w:rsidRPr="00FF79BB" w:rsidRDefault="00AF1340" w:rsidP="000B0AF3">
      <w:pPr>
        <w:widowControl w:val="0"/>
        <w:jc w:val="both"/>
        <w:rPr>
          <w:b/>
          <w:bCs/>
          <w:sz w:val="22"/>
          <w:szCs w:val="22"/>
        </w:rPr>
      </w:pPr>
      <w:r w:rsidRPr="00FF79BB">
        <w:rPr>
          <w:sz w:val="22"/>
          <w:szCs w:val="22"/>
        </w:rPr>
        <w:t xml:space="preserve">Les lipides ont une valeur énergique élevée; ils représentent un apport important d’énergie dans l’alimentation des enfants. Le régime alimentaire offert au CPE n’est pas réduit en matières grasses. Par contre, les gras utilisés sont de bonne qualité. </w:t>
      </w:r>
      <w:r w:rsidRPr="00FF79BB">
        <w:rPr>
          <w:b/>
          <w:bCs/>
          <w:sz w:val="22"/>
          <w:szCs w:val="22"/>
        </w:rPr>
        <w:t xml:space="preserve">Aucune vinaigrette commerciale n’est servie. </w:t>
      </w:r>
    </w:p>
    <w:p w:rsidR="00AF1340" w:rsidRPr="00FF79BB" w:rsidRDefault="00AF1340" w:rsidP="000B0AF3">
      <w:pPr>
        <w:widowControl w:val="0"/>
        <w:jc w:val="both"/>
        <w:rPr>
          <w:sz w:val="22"/>
          <w:szCs w:val="22"/>
        </w:rPr>
      </w:pPr>
      <w:r w:rsidRPr="00FF79BB">
        <w:rPr>
          <w:sz w:val="22"/>
          <w:szCs w:val="22"/>
        </w:rPr>
        <w:t>Les sources de gras polyinsaturés et insaturés qui apportent aussi une v</w:t>
      </w:r>
      <w:r>
        <w:rPr>
          <w:sz w:val="22"/>
          <w:szCs w:val="22"/>
        </w:rPr>
        <w:t xml:space="preserve">aleur nutritive à </w:t>
      </w:r>
      <w:r w:rsidRPr="00FF79BB">
        <w:rPr>
          <w:sz w:val="22"/>
          <w:szCs w:val="22"/>
        </w:rPr>
        <w:t>l’alimentation sont utilisées. En voici quelques exemples</w:t>
      </w:r>
      <w:r>
        <w:rPr>
          <w:sz w:val="22"/>
          <w:szCs w:val="22"/>
        </w:rPr>
        <w:t> :</w:t>
      </w:r>
    </w:p>
    <w:p w:rsidR="00AF1340" w:rsidRPr="00FF79BB" w:rsidRDefault="00AF1340" w:rsidP="000B0AF3">
      <w:pPr>
        <w:widowControl w:val="0"/>
        <w:jc w:val="both"/>
        <w:rPr>
          <w:sz w:val="22"/>
          <w:szCs w:val="22"/>
        </w:rPr>
      </w:pPr>
      <w:r w:rsidRPr="00FF79BB">
        <w:rPr>
          <w:sz w:val="22"/>
          <w:szCs w:val="22"/>
        </w:rPr>
        <w:t xml:space="preserve">Margarine molle </w:t>
      </w:r>
      <w:r w:rsidRPr="00FF79BB">
        <w:rPr>
          <w:sz w:val="22"/>
          <w:szCs w:val="22"/>
          <w:u w:val="single"/>
        </w:rPr>
        <w:t>non hydrogénée</w:t>
      </w:r>
      <w:r w:rsidRPr="00FF79BB">
        <w:rPr>
          <w:sz w:val="22"/>
          <w:szCs w:val="22"/>
        </w:rPr>
        <w:t xml:space="preserve">, </w:t>
      </w:r>
      <w:r w:rsidRPr="00347A57">
        <w:rPr>
          <w:b/>
          <w:sz w:val="22"/>
          <w:szCs w:val="22"/>
          <w:highlight w:val="yellow"/>
        </w:rPr>
        <w:t>huile de canola</w:t>
      </w:r>
      <w:r w:rsidRPr="00FF79BB">
        <w:rPr>
          <w:sz w:val="22"/>
          <w:szCs w:val="22"/>
        </w:rPr>
        <w:t xml:space="preserve"> ou de soya pour la cuisson, huile d’olive</w:t>
      </w:r>
      <w:r>
        <w:rPr>
          <w:sz w:val="22"/>
          <w:szCs w:val="22"/>
        </w:rPr>
        <w:t xml:space="preserve"> pressée à froid</w:t>
      </w:r>
      <w:r w:rsidRPr="00FF79BB">
        <w:rPr>
          <w:sz w:val="22"/>
          <w:szCs w:val="22"/>
        </w:rPr>
        <w:t xml:space="preserve"> pour les vinaigrettes, huile de lin dans les vinaigrettes</w:t>
      </w:r>
    </w:p>
    <w:p w:rsidR="00AF1340" w:rsidRPr="00FF79BB" w:rsidRDefault="00AF1340" w:rsidP="000B0AF3">
      <w:pPr>
        <w:widowControl w:val="0"/>
        <w:jc w:val="both"/>
        <w:rPr>
          <w:sz w:val="22"/>
          <w:szCs w:val="22"/>
        </w:rPr>
      </w:pPr>
      <w:r w:rsidRPr="00FF79BB">
        <w:rPr>
          <w:sz w:val="22"/>
          <w:szCs w:val="22"/>
        </w:rPr>
        <w:t>Graines de lin broyées (qu’on ajoute à certaines recettes)</w:t>
      </w:r>
    </w:p>
    <w:p w:rsidR="00AF1340" w:rsidRDefault="00AF1340" w:rsidP="000B0AF3">
      <w:pPr>
        <w:widowControl w:val="0"/>
        <w:jc w:val="both"/>
        <w:rPr>
          <w:sz w:val="22"/>
          <w:szCs w:val="22"/>
        </w:rPr>
      </w:pPr>
      <w:r w:rsidRPr="00FF79BB">
        <w:rPr>
          <w:sz w:val="22"/>
          <w:szCs w:val="22"/>
        </w:rPr>
        <w:t>Poisson</w:t>
      </w:r>
      <w:r w:rsidR="00347A57">
        <w:rPr>
          <w:sz w:val="22"/>
          <w:szCs w:val="22"/>
        </w:rPr>
        <w:t xml:space="preserve"> (poissons blancs : merlu ou thon pâle en conserve)</w:t>
      </w:r>
    </w:p>
    <w:p w:rsidR="00F101AF" w:rsidRPr="00F05F0C" w:rsidRDefault="00F101AF" w:rsidP="000B0AF3">
      <w:pPr>
        <w:widowControl w:val="0"/>
        <w:jc w:val="both"/>
        <w:rPr>
          <w:sz w:val="22"/>
          <w:szCs w:val="22"/>
        </w:rPr>
      </w:pPr>
    </w:p>
    <w:p w:rsidR="00AF1340" w:rsidRPr="00FF79BB" w:rsidRDefault="00AF1340" w:rsidP="000B0AF3">
      <w:pPr>
        <w:widowControl w:val="0"/>
        <w:jc w:val="both"/>
        <w:rPr>
          <w:sz w:val="22"/>
          <w:szCs w:val="22"/>
        </w:rPr>
      </w:pPr>
      <w:r w:rsidRPr="00FF79BB">
        <w:rPr>
          <w:b/>
          <w:bCs/>
          <w:sz w:val="22"/>
          <w:szCs w:val="22"/>
        </w:rPr>
        <w:t>Viandes et substituts</w:t>
      </w:r>
    </w:p>
    <w:p w:rsidR="00AF1340" w:rsidRPr="00FF79BB" w:rsidRDefault="00AF1340" w:rsidP="000B0AF3">
      <w:pPr>
        <w:widowControl w:val="0"/>
        <w:jc w:val="both"/>
        <w:rPr>
          <w:sz w:val="22"/>
          <w:szCs w:val="22"/>
        </w:rPr>
      </w:pPr>
      <w:r w:rsidRPr="00FF79BB">
        <w:rPr>
          <w:sz w:val="22"/>
          <w:szCs w:val="22"/>
        </w:rPr>
        <w:t xml:space="preserve">Les viandes et les poissons sont de bonne qualité. Les légumineuses, les </w:t>
      </w:r>
      <w:r w:rsidRPr="00FF79BB">
        <w:rPr>
          <w:rFonts w:ascii="Arial Unicode MS" w:eastAsia="Arial Unicode MS" w:hAnsi="Arial Unicode MS" w:cs="Arial Unicode MS" w:hint="eastAsia"/>
          <w:sz w:val="22"/>
          <w:szCs w:val="22"/>
        </w:rPr>
        <w:t>œ</w:t>
      </w:r>
      <w:r w:rsidRPr="00FF79BB">
        <w:rPr>
          <w:sz w:val="22"/>
          <w:szCs w:val="22"/>
        </w:rPr>
        <w:t>ufs et le tofu viennent à leur tour compléter le menu.</w:t>
      </w:r>
      <w:r w:rsidR="00347A57">
        <w:rPr>
          <w:sz w:val="22"/>
          <w:szCs w:val="22"/>
        </w:rPr>
        <w:t xml:space="preserve"> </w:t>
      </w:r>
      <w:r w:rsidR="00347A57" w:rsidRPr="00347A57">
        <w:rPr>
          <w:sz w:val="22"/>
          <w:szCs w:val="22"/>
          <w:highlight w:val="yellow"/>
        </w:rPr>
        <w:t>Les viandes rouges sont servis qu’une fois par 5 semaines (bœuf haché aux lieux de cubes ou filets ou autres pièces de viandes) Faire des menus à base de poulet plus souvent que la viande rouge parce que moins dispendieux</w:t>
      </w:r>
      <w:r w:rsidR="00347A57">
        <w:rPr>
          <w:sz w:val="22"/>
          <w:szCs w:val="22"/>
        </w:rPr>
        <w:t xml:space="preserve">. </w:t>
      </w:r>
    </w:p>
    <w:p w:rsidR="00AF1340" w:rsidRPr="00FF79BB" w:rsidRDefault="00AF1340" w:rsidP="000B0AF3">
      <w:pPr>
        <w:widowControl w:val="0"/>
        <w:jc w:val="both"/>
        <w:rPr>
          <w:sz w:val="22"/>
          <w:szCs w:val="22"/>
        </w:rPr>
      </w:pPr>
    </w:p>
    <w:p w:rsidR="00AF1340" w:rsidRPr="00FF79BB" w:rsidRDefault="00AF1340" w:rsidP="000B0AF3">
      <w:pPr>
        <w:widowControl w:val="0"/>
        <w:jc w:val="both"/>
      </w:pPr>
      <w:r w:rsidRPr="00FF79BB">
        <w:rPr>
          <w:b/>
          <w:bCs/>
          <w:sz w:val="22"/>
          <w:szCs w:val="22"/>
        </w:rPr>
        <w:t xml:space="preserve">Limiter la consommation de sel </w:t>
      </w:r>
    </w:p>
    <w:p w:rsidR="00AF1340" w:rsidRPr="00FF79BB" w:rsidRDefault="00AF1340" w:rsidP="000B0AF3">
      <w:pPr>
        <w:widowControl w:val="0"/>
        <w:jc w:val="both"/>
        <w:rPr>
          <w:sz w:val="22"/>
          <w:szCs w:val="22"/>
        </w:rPr>
      </w:pPr>
      <w:r w:rsidRPr="00FF79BB">
        <w:rPr>
          <w:sz w:val="22"/>
          <w:szCs w:val="22"/>
        </w:rPr>
        <w:t xml:space="preserve">L’utilisation du sel est </w:t>
      </w:r>
      <w:r>
        <w:rPr>
          <w:sz w:val="22"/>
          <w:szCs w:val="22"/>
        </w:rPr>
        <w:t>limitée</w:t>
      </w:r>
      <w:r w:rsidRPr="00FF79BB">
        <w:rPr>
          <w:sz w:val="22"/>
          <w:szCs w:val="22"/>
        </w:rPr>
        <w:t xml:space="preserve"> dans la préparation des recettes et il n’est jamais ajouté dans l’assiette;</w:t>
      </w:r>
    </w:p>
    <w:p w:rsidR="00AF1340" w:rsidRPr="00FF79BB" w:rsidRDefault="00AF1340" w:rsidP="000B0AF3">
      <w:pPr>
        <w:widowControl w:val="0"/>
        <w:jc w:val="both"/>
        <w:rPr>
          <w:sz w:val="22"/>
          <w:szCs w:val="22"/>
        </w:rPr>
      </w:pPr>
      <w:r w:rsidRPr="00FF79BB">
        <w:rPr>
          <w:sz w:val="22"/>
          <w:szCs w:val="22"/>
        </w:rPr>
        <w:t xml:space="preserve">Les aliments commerciaux allégés en sel sont </w:t>
      </w:r>
      <w:r>
        <w:rPr>
          <w:sz w:val="22"/>
          <w:szCs w:val="22"/>
        </w:rPr>
        <w:t>privilégiés</w:t>
      </w:r>
      <w:r w:rsidRPr="00FF79BB">
        <w:rPr>
          <w:sz w:val="22"/>
          <w:szCs w:val="22"/>
        </w:rPr>
        <w:t>;</w:t>
      </w:r>
    </w:p>
    <w:p w:rsidR="00AF1340" w:rsidRPr="00FF79BB" w:rsidRDefault="00AF1340" w:rsidP="000B0AF3">
      <w:pPr>
        <w:widowControl w:val="0"/>
        <w:jc w:val="both"/>
        <w:rPr>
          <w:sz w:val="22"/>
          <w:szCs w:val="22"/>
        </w:rPr>
      </w:pPr>
      <w:r w:rsidRPr="00FF79BB">
        <w:rPr>
          <w:sz w:val="22"/>
          <w:szCs w:val="22"/>
        </w:rPr>
        <w:t>Pour rehausser le goût des aliments et des recettes, les vinaigrettes maison, les oignons, l’</w:t>
      </w:r>
      <w:r>
        <w:rPr>
          <w:sz w:val="22"/>
          <w:szCs w:val="22"/>
        </w:rPr>
        <w:t>ail,</w:t>
      </w:r>
      <w:r w:rsidRPr="00FF79BB">
        <w:rPr>
          <w:sz w:val="22"/>
          <w:szCs w:val="22"/>
        </w:rPr>
        <w:t xml:space="preserve"> le gingembre, le persil et d’autres fines herbes sont utilisés. </w:t>
      </w:r>
    </w:p>
    <w:p w:rsidR="00AF1340" w:rsidRPr="00FF79BB" w:rsidRDefault="00AF1340" w:rsidP="000B0AF3">
      <w:pPr>
        <w:widowControl w:val="0"/>
        <w:jc w:val="both"/>
        <w:rPr>
          <w:sz w:val="22"/>
          <w:szCs w:val="22"/>
        </w:rPr>
      </w:pPr>
    </w:p>
    <w:p w:rsidR="00AF1340" w:rsidRPr="00FF79BB" w:rsidRDefault="00AF1340" w:rsidP="000B0AF3">
      <w:pPr>
        <w:widowControl w:val="0"/>
        <w:jc w:val="both"/>
        <w:rPr>
          <w:sz w:val="22"/>
          <w:szCs w:val="22"/>
        </w:rPr>
      </w:pPr>
      <w:r w:rsidRPr="00FF79BB">
        <w:rPr>
          <w:b/>
          <w:bCs/>
          <w:sz w:val="22"/>
          <w:szCs w:val="22"/>
        </w:rPr>
        <w:t>Limiter la consommation du sucre raffiné</w:t>
      </w:r>
    </w:p>
    <w:p w:rsidR="00AF1340" w:rsidRPr="00FF79BB" w:rsidRDefault="00AF1340" w:rsidP="000B0AF3">
      <w:pPr>
        <w:widowControl w:val="0"/>
        <w:jc w:val="both"/>
        <w:rPr>
          <w:sz w:val="22"/>
          <w:szCs w:val="22"/>
        </w:rPr>
      </w:pPr>
      <w:r w:rsidRPr="00FF79BB">
        <w:rPr>
          <w:sz w:val="22"/>
          <w:szCs w:val="22"/>
        </w:rPr>
        <w:t>Les recettes qui exigent une grande quantité de sucre raffiné sont modifiées, de sorte que la portion de sucre est diminuée ou remplacée par de la purée de fruits ou simplement soustraite;</w:t>
      </w:r>
    </w:p>
    <w:p w:rsidR="00AF1340" w:rsidRDefault="00AF1340" w:rsidP="000B0AF3">
      <w:pPr>
        <w:widowControl w:val="0"/>
        <w:jc w:val="both"/>
        <w:rPr>
          <w:sz w:val="22"/>
          <w:szCs w:val="22"/>
        </w:rPr>
      </w:pPr>
      <w:r w:rsidRPr="00FF79BB">
        <w:rPr>
          <w:sz w:val="22"/>
          <w:szCs w:val="22"/>
        </w:rPr>
        <w:t>Aucun produit déjà préparé comm</w:t>
      </w:r>
      <w:r>
        <w:rPr>
          <w:sz w:val="22"/>
          <w:szCs w:val="22"/>
        </w:rPr>
        <w:t>e de la garniture à tarte, préparation</w:t>
      </w:r>
      <w:r w:rsidRPr="00FF79BB">
        <w:rPr>
          <w:sz w:val="22"/>
          <w:szCs w:val="22"/>
        </w:rPr>
        <w:t xml:space="preserve"> à </w:t>
      </w:r>
      <w:r>
        <w:rPr>
          <w:sz w:val="22"/>
          <w:szCs w:val="22"/>
        </w:rPr>
        <w:t>muffins</w:t>
      </w:r>
      <w:r w:rsidRPr="00FF79BB">
        <w:rPr>
          <w:sz w:val="22"/>
          <w:szCs w:val="22"/>
        </w:rPr>
        <w:t xml:space="preserve"> ou barres tendres commerciales ne sont offerts aux enfants. Ces produits sont préparés au CPE avec des aliments connus et sains.</w:t>
      </w:r>
    </w:p>
    <w:p w:rsidR="0007473D" w:rsidRDefault="00347A57" w:rsidP="000B0AF3">
      <w:pPr>
        <w:widowControl w:val="0"/>
        <w:jc w:val="both"/>
        <w:rPr>
          <w:sz w:val="22"/>
          <w:szCs w:val="22"/>
        </w:rPr>
      </w:pPr>
      <w:r w:rsidRPr="00347A57">
        <w:rPr>
          <w:sz w:val="22"/>
          <w:szCs w:val="22"/>
          <w:highlight w:val="yellow"/>
        </w:rPr>
        <w:t>Le miel est privilégie au sirop d’érables (moins dispendieux)</w:t>
      </w:r>
      <w:r w:rsidR="0007473D">
        <w:rPr>
          <w:sz w:val="22"/>
          <w:szCs w:val="22"/>
        </w:rPr>
        <w:t>.</w:t>
      </w:r>
    </w:p>
    <w:p w:rsidR="00AF1340" w:rsidRPr="00FF79BB" w:rsidRDefault="00AF1340" w:rsidP="000B0AF3">
      <w:pPr>
        <w:widowControl w:val="0"/>
        <w:jc w:val="both"/>
        <w:rPr>
          <w:sz w:val="22"/>
          <w:szCs w:val="22"/>
        </w:rPr>
      </w:pPr>
      <w:r w:rsidRPr="00FF79BB">
        <w:rPr>
          <w:b/>
          <w:bCs/>
          <w:sz w:val="22"/>
          <w:szCs w:val="22"/>
        </w:rPr>
        <w:lastRenderedPageBreak/>
        <w:t>Les breuvages</w:t>
      </w:r>
    </w:p>
    <w:p w:rsidR="00AF1340" w:rsidRPr="00FF79BB" w:rsidRDefault="00AF1340" w:rsidP="000B0AF3">
      <w:pPr>
        <w:widowControl w:val="0"/>
        <w:jc w:val="both"/>
        <w:rPr>
          <w:sz w:val="22"/>
          <w:szCs w:val="22"/>
        </w:rPr>
      </w:pPr>
      <w:r w:rsidRPr="00FF79BB">
        <w:rPr>
          <w:sz w:val="22"/>
          <w:szCs w:val="22"/>
        </w:rPr>
        <w:t xml:space="preserve">L’eau est </w:t>
      </w:r>
      <w:r>
        <w:rPr>
          <w:sz w:val="22"/>
          <w:szCs w:val="22"/>
        </w:rPr>
        <w:t>offerte</w:t>
      </w:r>
      <w:r w:rsidRPr="00FF79BB">
        <w:rPr>
          <w:sz w:val="22"/>
          <w:szCs w:val="22"/>
        </w:rPr>
        <w:t xml:space="preserve"> à volonté tout au long de la journée;</w:t>
      </w:r>
    </w:p>
    <w:p w:rsidR="00AF1340" w:rsidRPr="00FF79BB" w:rsidRDefault="00AF1340" w:rsidP="000B0AF3">
      <w:pPr>
        <w:widowControl w:val="0"/>
        <w:jc w:val="both"/>
        <w:rPr>
          <w:sz w:val="22"/>
          <w:szCs w:val="22"/>
        </w:rPr>
      </w:pPr>
      <w:r w:rsidRPr="00FF79BB">
        <w:rPr>
          <w:sz w:val="22"/>
          <w:szCs w:val="22"/>
        </w:rPr>
        <w:t xml:space="preserve">À partir du moment où le poupon a intégré le lait de vache, la formule à </w:t>
      </w:r>
      <w:r>
        <w:rPr>
          <w:sz w:val="22"/>
          <w:szCs w:val="22"/>
        </w:rPr>
        <w:t>3,25 </w:t>
      </w:r>
      <w:r w:rsidRPr="00FF79BB">
        <w:rPr>
          <w:sz w:val="22"/>
          <w:szCs w:val="22"/>
        </w:rPr>
        <w:t xml:space="preserve">% de matières grasses lui est offerte, et ce, jusqu’à l’âge d’au moins 2 ans. Après cet âge, le CPE peut offrir le lait partiellement écrémé à </w:t>
      </w:r>
      <w:r>
        <w:rPr>
          <w:sz w:val="22"/>
          <w:szCs w:val="22"/>
        </w:rPr>
        <w:t>2 </w:t>
      </w:r>
      <w:r w:rsidRPr="00FF79BB">
        <w:rPr>
          <w:sz w:val="22"/>
          <w:szCs w:val="22"/>
        </w:rPr>
        <w:t>%.</w:t>
      </w:r>
    </w:p>
    <w:p w:rsidR="00AF1340" w:rsidRDefault="00AF1340" w:rsidP="000B0AF3">
      <w:pPr>
        <w:widowControl w:val="0"/>
        <w:jc w:val="both"/>
        <w:rPr>
          <w:sz w:val="22"/>
          <w:szCs w:val="22"/>
        </w:rPr>
      </w:pPr>
      <w:r w:rsidRPr="00FF79BB">
        <w:rPr>
          <w:sz w:val="22"/>
          <w:szCs w:val="22"/>
        </w:rPr>
        <w:t xml:space="preserve">Les collations servies aux enfants peuvent être accompagnées de lait de soya, de jus de légumes, d’eau ou de jus de fruits pur à </w:t>
      </w:r>
      <w:r>
        <w:rPr>
          <w:sz w:val="22"/>
          <w:szCs w:val="22"/>
        </w:rPr>
        <w:t>100 </w:t>
      </w:r>
      <w:r w:rsidRPr="00FF79BB">
        <w:rPr>
          <w:sz w:val="22"/>
          <w:szCs w:val="22"/>
        </w:rPr>
        <w:t>%.</w:t>
      </w: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Default="00347A57" w:rsidP="000B0AF3">
      <w:pPr>
        <w:widowControl w:val="0"/>
        <w:jc w:val="both"/>
        <w:rPr>
          <w:sz w:val="22"/>
          <w:szCs w:val="22"/>
        </w:rPr>
      </w:pPr>
    </w:p>
    <w:p w:rsidR="00347A57" w:rsidRPr="00FF79BB" w:rsidRDefault="00347A57" w:rsidP="000B0AF3">
      <w:pPr>
        <w:widowControl w:val="0"/>
        <w:jc w:val="both"/>
        <w:rPr>
          <w:sz w:val="22"/>
          <w:szCs w:val="22"/>
        </w:rPr>
      </w:pPr>
    </w:p>
    <w:p w:rsidR="006B58BF" w:rsidRDefault="00F101AF" w:rsidP="000B0AF3">
      <w:pPr>
        <w:widowControl w:val="0"/>
        <w:spacing w:after="120" w:line="285" w:lineRule="auto"/>
        <w:jc w:val="both"/>
        <w:rPr>
          <w:b/>
          <w:bCs/>
          <w:sz w:val="22"/>
          <w:szCs w:val="22"/>
        </w:rPr>
      </w:pPr>
      <w:r>
        <w:rPr>
          <w:b/>
          <w:bCs/>
          <w:sz w:val="22"/>
          <w:szCs w:val="22"/>
        </w:rPr>
        <w:t xml:space="preserve">Annexe 2       </w:t>
      </w:r>
      <w:r w:rsidR="006B58BF" w:rsidRPr="00FF79BB">
        <w:rPr>
          <w:b/>
          <w:bCs/>
          <w:sz w:val="22"/>
          <w:szCs w:val="22"/>
        </w:rPr>
        <w:t>Des aliments exclus</w:t>
      </w:r>
      <w:r>
        <w:rPr>
          <w:b/>
          <w:bCs/>
          <w:sz w:val="22"/>
          <w:szCs w:val="22"/>
        </w:rPr>
        <w:t xml:space="preserve"> d’autres privilégi</w:t>
      </w:r>
      <w:r w:rsidR="00B67F18">
        <w:rPr>
          <w:b/>
          <w:bCs/>
          <w:sz w:val="22"/>
          <w:szCs w:val="22"/>
        </w:rPr>
        <w:t>é</w:t>
      </w:r>
      <w:r>
        <w:rPr>
          <w:b/>
          <w:bCs/>
          <w:sz w:val="22"/>
          <w:szCs w:val="22"/>
        </w:rPr>
        <w:t>s</w:t>
      </w:r>
    </w:p>
    <w:p w:rsidR="00F101AF" w:rsidRPr="00FF79BB" w:rsidRDefault="00F101AF" w:rsidP="000B0AF3">
      <w:pPr>
        <w:widowControl w:val="0"/>
        <w:spacing w:after="120" w:line="285" w:lineRule="auto"/>
        <w:jc w:val="both"/>
        <w:rPr>
          <w:sz w:val="22"/>
          <w:szCs w:val="22"/>
        </w:rPr>
      </w:pPr>
    </w:p>
    <w:p w:rsidR="006B58BF" w:rsidRPr="00FF79BB" w:rsidRDefault="006B58BF" w:rsidP="000B0AF3">
      <w:pPr>
        <w:widowControl w:val="0"/>
        <w:jc w:val="both"/>
        <w:rPr>
          <w:sz w:val="22"/>
          <w:szCs w:val="22"/>
        </w:rPr>
      </w:pPr>
      <w:r w:rsidRPr="00FF79BB">
        <w:rPr>
          <w:sz w:val="22"/>
          <w:szCs w:val="22"/>
        </w:rPr>
        <w:t>En raison de leur faible teneur nutritive et d’une teneur excessivement élevée en sucre raffiné, en gras saturés, en cholestérol ou en sodium, les aliments suivants ne se retrouvent pas au service de garde</w:t>
      </w:r>
      <w:r>
        <w:rPr>
          <w:sz w:val="22"/>
          <w:szCs w:val="22"/>
        </w:rPr>
        <w:t> :</w:t>
      </w:r>
    </w:p>
    <w:p w:rsidR="006B58BF" w:rsidRPr="00FF79BB" w:rsidRDefault="006B58BF" w:rsidP="000B0AF3">
      <w:pPr>
        <w:widowControl w:val="0"/>
        <w:jc w:val="both"/>
        <w:rPr>
          <w:sz w:val="22"/>
          <w:szCs w:val="22"/>
        </w:rPr>
      </w:pPr>
      <w:r w:rsidRPr="00FF79BB">
        <w:rPr>
          <w:sz w:val="22"/>
          <w:szCs w:val="22"/>
        </w:rPr>
        <w:t>Charcuteries (</w:t>
      </w:r>
      <w:r>
        <w:rPr>
          <w:sz w:val="22"/>
          <w:szCs w:val="22"/>
        </w:rPr>
        <w:t>Bologne</w:t>
      </w:r>
      <w:r w:rsidRPr="00FF79BB">
        <w:rPr>
          <w:sz w:val="22"/>
          <w:szCs w:val="22"/>
        </w:rPr>
        <w:t xml:space="preserve">, viandes fumées, tous les types de saucisses sauf les saucisses de tofu, </w:t>
      </w:r>
      <w:r>
        <w:rPr>
          <w:sz w:val="22"/>
          <w:szCs w:val="22"/>
        </w:rPr>
        <w:t>tous</w:t>
      </w:r>
      <w:r w:rsidRPr="00FF79BB">
        <w:rPr>
          <w:sz w:val="22"/>
          <w:szCs w:val="22"/>
        </w:rPr>
        <w:t xml:space="preserve"> les saucissons de type </w:t>
      </w:r>
      <w:proofErr w:type="spellStart"/>
      <w:r w:rsidRPr="00FF79BB">
        <w:rPr>
          <w:sz w:val="22"/>
          <w:szCs w:val="22"/>
        </w:rPr>
        <w:t>pepperoni</w:t>
      </w:r>
      <w:proofErr w:type="spellEnd"/>
      <w:r w:rsidRPr="00FF79BB">
        <w:rPr>
          <w:sz w:val="22"/>
          <w:szCs w:val="22"/>
        </w:rPr>
        <w:t>, salami, etc.)</w:t>
      </w:r>
    </w:p>
    <w:p w:rsidR="006B58BF" w:rsidRPr="00FF79BB" w:rsidRDefault="006B58BF" w:rsidP="000B0AF3">
      <w:pPr>
        <w:widowControl w:val="0"/>
        <w:jc w:val="both"/>
        <w:rPr>
          <w:sz w:val="22"/>
          <w:szCs w:val="22"/>
        </w:rPr>
      </w:pPr>
      <w:r w:rsidRPr="00FF79BB">
        <w:rPr>
          <w:sz w:val="22"/>
          <w:szCs w:val="22"/>
        </w:rPr>
        <w:t>Pâtés et pains de viande en conserve</w:t>
      </w:r>
    </w:p>
    <w:p w:rsidR="006B58BF" w:rsidRPr="00FF79BB" w:rsidRDefault="006B58BF" w:rsidP="000B0AF3">
      <w:pPr>
        <w:widowControl w:val="0"/>
        <w:jc w:val="both"/>
        <w:rPr>
          <w:sz w:val="22"/>
          <w:szCs w:val="22"/>
        </w:rPr>
      </w:pPr>
      <w:r w:rsidRPr="00FF79BB">
        <w:rPr>
          <w:sz w:val="22"/>
          <w:szCs w:val="22"/>
        </w:rPr>
        <w:t xml:space="preserve">Bacon et </w:t>
      </w:r>
      <w:proofErr w:type="spellStart"/>
      <w:r>
        <w:rPr>
          <w:sz w:val="22"/>
          <w:szCs w:val="22"/>
        </w:rPr>
        <w:t>similibacon</w:t>
      </w:r>
      <w:proofErr w:type="spellEnd"/>
    </w:p>
    <w:p w:rsidR="006B58BF" w:rsidRPr="00FF79BB" w:rsidRDefault="006B58BF" w:rsidP="000B0AF3">
      <w:pPr>
        <w:widowControl w:val="0"/>
        <w:jc w:val="both"/>
        <w:rPr>
          <w:sz w:val="22"/>
          <w:szCs w:val="22"/>
        </w:rPr>
      </w:pPr>
      <w:r w:rsidRPr="00FF79BB">
        <w:rPr>
          <w:sz w:val="22"/>
          <w:szCs w:val="22"/>
        </w:rPr>
        <w:t>Fritures</w:t>
      </w:r>
    </w:p>
    <w:p w:rsidR="006B58BF" w:rsidRPr="00FF79BB" w:rsidRDefault="006B58BF" w:rsidP="000B0AF3">
      <w:pPr>
        <w:widowControl w:val="0"/>
        <w:jc w:val="both"/>
        <w:rPr>
          <w:sz w:val="22"/>
          <w:szCs w:val="22"/>
        </w:rPr>
      </w:pPr>
      <w:r w:rsidRPr="00FF79BB">
        <w:rPr>
          <w:sz w:val="22"/>
          <w:szCs w:val="22"/>
        </w:rPr>
        <w:t>Aliments panés du commerce</w:t>
      </w:r>
    </w:p>
    <w:p w:rsidR="006B58BF" w:rsidRPr="00FF79BB" w:rsidRDefault="006B58BF" w:rsidP="000B0AF3">
      <w:pPr>
        <w:widowControl w:val="0"/>
        <w:jc w:val="both"/>
        <w:rPr>
          <w:sz w:val="22"/>
          <w:szCs w:val="22"/>
        </w:rPr>
      </w:pPr>
      <w:proofErr w:type="spellStart"/>
      <w:r w:rsidRPr="00FF79BB">
        <w:rPr>
          <w:sz w:val="22"/>
          <w:szCs w:val="22"/>
        </w:rPr>
        <w:t>Shortening</w:t>
      </w:r>
      <w:proofErr w:type="spellEnd"/>
      <w:r w:rsidRPr="00FF79BB">
        <w:rPr>
          <w:sz w:val="22"/>
          <w:szCs w:val="22"/>
        </w:rPr>
        <w:t xml:space="preserve"> ou margarine dure</w:t>
      </w:r>
    </w:p>
    <w:p w:rsidR="006B58BF" w:rsidRPr="00FF79BB" w:rsidRDefault="006B58BF" w:rsidP="000B0AF3">
      <w:pPr>
        <w:widowControl w:val="0"/>
        <w:jc w:val="both"/>
        <w:rPr>
          <w:sz w:val="22"/>
          <w:szCs w:val="22"/>
        </w:rPr>
      </w:pPr>
      <w:r w:rsidRPr="00FF79BB">
        <w:rPr>
          <w:sz w:val="22"/>
          <w:szCs w:val="22"/>
        </w:rPr>
        <w:t>Saindoux</w:t>
      </w:r>
    </w:p>
    <w:p w:rsidR="006B58BF" w:rsidRPr="00FF79BB" w:rsidRDefault="006B58BF" w:rsidP="000B0AF3">
      <w:pPr>
        <w:widowControl w:val="0"/>
        <w:jc w:val="both"/>
        <w:rPr>
          <w:sz w:val="22"/>
          <w:szCs w:val="22"/>
        </w:rPr>
      </w:pPr>
      <w:r w:rsidRPr="00FF79BB">
        <w:rPr>
          <w:sz w:val="22"/>
          <w:szCs w:val="22"/>
        </w:rPr>
        <w:t>Margarine de soya ou d’huile végétale hydrogénée</w:t>
      </w:r>
    </w:p>
    <w:p w:rsidR="006B58BF" w:rsidRPr="00FF79BB" w:rsidRDefault="006B58BF" w:rsidP="000B0AF3">
      <w:pPr>
        <w:widowControl w:val="0"/>
        <w:jc w:val="both"/>
        <w:rPr>
          <w:sz w:val="22"/>
          <w:szCs w:val="22"/>
        </w:rPr>
      </w:pPr>
      <w:r w:rsidRPr="00FF79BB">
        <w:rPr>
          <w:sz w:val="22"/>
          <w:szCs w:val="22"/>
        </w:rPr>
        <w:t>Pâtisseries commerciales (beignes, crêpes, gaufres, croissants, muffins, etc.)</w:t>
      </w:r>
    </w:p>
    <w:p w:rsidR="006B58BF" w:rsidRPr="00FF79BB" w:rsidRDefault="006B58BF" w:rsidP="000B0AF3">
      <w:pPr>
        <w:widowControl w:val="0"/>
        <w:jc w:val="both"/>
      </w:pPr>
      <w:r w:rsidRPr="00FF79BB">
        <w:rPr>
          <w:sz w:val="22"/>
          <w:szCs w:val="22"/>
        </w:rPr>
        <w:t>Frites ou pommes de terre rissolées surgelées</w:t>
      </w:r>
    </w:p>
    <w:p w:rsidR="006B58BF" w:rsidRPr="00FF79BB" w:rsidRDefault="006B58BF" w:rsidP="000B0AF3">
      <w:pPr>
        <w:widowControl w:val="0"/>
        <w:jc w:val="both"/>
        <w:rPr>
          <w:sz w:val="22"/>
          <w:szCs w:val="22"/>
        </w:rPr>
      </w:pPr>
      <w:r w:rsidRPr="00FF79BB">
        <w:rPr>
          <w:sz w:val="22"/>
          <w:szCs w:val="22"/>
        </w:rPr>
        <w:t xml:space="preserve">Poudre pour gelée commerciale (sauf </w:t>
      </w:r>
      <w:r>
        <w:rPr>
          <w:sz w:val="22"/>
          <w:szCs w:val="22"/>
        </w:rPr>
        <w:t>aux fins</w:t>
      </w:r>
      <w:r w:rsidRPr="00FF79BB">
        <w:rPr>
          <w:sz w:val="22"/>
          <w:szCs w:val="22"/>
        </w:rPr>
        <w:t xml:space="preserve"> de bricolage)</w:t>
      </w:r>
    </w:p>
    <w:p w:rsidR="006B58BF" w:rsidRPr="00FF79BB" w:rsidRDefault="006B58BF" w:rsidP="000B0AF3">
      <w:pPr>
        <w:widowControl w:val="0"/>
        <w:jc w:val="both"/>
        <w:rPr>
          <w:sz w:val="22"/>
          <w:szCs w:val="22"/>
        </w:rPr>
      </w:pPr>
      <w:r w:rsidRPr="00FF79BB">
        <w:rPr>
          <w:sz w:val="22"/>
          <w:szCs w:val="22"/>
        </w:rPr>
        <w:t xml:space="preserve">Barres </w:t>
      </w:r>
      <w:r>
        <w:rPr>
          <w:sz w:val="22"/>
          <w:szCs w:val="22"/>
        </w:rPr>
        <w:t>tendres</w:t>
      </w:r>
      <w:r w:rsidRPr="00FF79BB">
        <w:rPr>
          <w:sz w:val="22"/>
          <w:szCs w:val="22"/>
        </w:rPr>
        <w:t xml:space="preserve">, biscuits et craquelins commerciaux contenant plus de </w:t>
      </w:r>
      <w:r>
        <w:rPr>
          <w:sz w:val="22"/>
          <w:szCs w:val="22"/>
        </w:rPr>
        <w:t>10 </w:t>
      </w:r>
      <w:r w:rsidRPr="00FF79BB">
        <w:rPr>
          <w:sz w:val="22"/>
          <w:szCs w:val="22"/>
        </w:rPr>
        <w:t xml:space="preserve">g de sucre ajouté, plus de </w:t>
      </w:r>
      <w:r>
        <w:rPr>
          <w:sz w:val="22"/>
          <w:szCs w:val="22"/>
        </w:rPr>
        <w:t>1 </w:t>
      </w:r>
      <w:r w:rsidRPr="00FF79BB">
        <w:rPr>
          <w:sz w:val="22"/>
          <w:szCs w:val="22"/>
        </w:rPr>
        <w:t>g de gras saturés (</w:t>
      </w:r>
      <w:proofErr w:type="spellStart"/>
      <w:r w:rsidRPr="00FF79BB">
        <w:rPr>
          <w:sz w:val="22"/>
          <w:szCs w:val="22"/>
        </w:rPr>
        <w:t>trans</w:t>
      </w:r>
      <w:proofErr w:type="spellEnd"/>
      <w:r w:rsidRPr="00FF79BB">
        <w:rPr>
          <w:sz w:val="22"/>
          <w:szCs w:val="22"/>
        </w:rPr>
        <w:t xml:space="preserve">) et moins de </w:t>
      </w:r>
      <w:r>
        <w:rPr>
          <w:sz w:val="22"/>
          <w:szCs w:val="22"/>
        </w:rPr>
        <w:t>2 </w:t>
      </w:r>
      <w:r w:rsidRPr="00FF79BB">
        <w:rPr>
          <w:sz w:val="22"/>
          <w:szCs w:val="22"/>
        </w:rPr>
        <w:t>g de fibres.</w:t>
      </w:r>
    </w:p>
    <w:p w:rsidR="006B58BF" w:rsidRPr="00FF79BB" w:rsidRDefault="006B58BF" w:rsidP="000B0AF3">
      <w:pPr>
        <w:widowControl w:val="0"/>
        <w:jc w:val="both"/>
        <w:rPr>
          <w:sz w:val="22"/>
          <w:szCs w:val="22"/>
        </w:rPr>
      </w:pPr>
      <w:r w:rsidRPr="00FF79BB">
        <w:rPr>
          <w:sz w:val="22"/>
          <w:szCs w:val="22"/>
        </w:rPr>
        <w:t>Poudre pour pouding</w:t>
      </w:r>
    </w:p>
    <w:p w:rsidR="006B58BF" w:rsidRPr="00FF79BB" w:rsidRDefault="006B58BF" w:rsidP="000B0AF3">
      <w:pPr>
        <w:widowControl w:val="0"/>
        <w:jc w:val="both"/>
        <w:rPr>
          <w:sz w:val="22"/>
          <w:szCs w:val="22"/>
        </w:rPr>
      </w:pPr>
      <w:r w:rsidRPr="00FF79BB">
        <w:rPr>
          <w:sz w:val="22"/>
          <w:szCs w:val="22"/>
        </w:rPr>
        <w:t xml:space="preserve">Céréales sucrées sans fruits contenant plus de </w:t>
      </w:r>
      <w:r>
        <w:rPr>
          <w:sz w:val="22"/>
          <w:szCs w:val="22"/>
        </w:rPr>
        <w:t>5 </w:t>
      </w:r>
      <w:r w:rsidRPr="00FF79BB">
        <w:rPr>
          <w:sz w:val="22"/>
          <w:szCs w:val="22"/>
        </w:rPr>
        <w:t xml:space="preserve">g de sucre ajouté (voir céréale </w:t>
      </w:r>
      <w:r>
        <w:rPr>
          <w:sz w:val="22"/>
          <w:szCs w:val="22"/>
        </w:rPr>
        <w:t>acceptée</w:t>
      </w:r>
      <w:r w:rsidRPr="00FF79BB">
        <w:rPr>
          <w:sz w:val="22"/>
          <w:szCs w:val="22"/>
        </w:rPr>
        <w:t xml:space="preserve"> au CPE)</w:t>
      </w:r>
    </w:p>
    <w:p w:rsidR="006B58BF" w:rsidRPr="00FF79BB" w:rsidRDefault="006B58BF" w:rsidP="000B0AF3">
      <w:pPr>
        <w:widowControl w:val="0"/>
        <w:jc w:val="both"/>
        <w:rPr>
          <w:sz w:val="22"/>
          <w:szCs w:val="22"/>
        </w:rPr>
      </w:pPr>
      <w:r w:rsidRPr="00FF79BB">
        <w:rPr>
          <w:sz w:val="22"/>
          <w:szCs w:val="22"/>
        </w:rPr>
        <w:t xml:space="preserve">Céréales sucrées avec fruits contenant plus de </w:t>
      </w:r>
      <w:r>
        <w:rPr>
          <w:sz w:val="22"/>
          <w:szCs w:val="22"/>
        </w:rPr>
        <w:t>10 </w:t>
      </w:r>
      <w:r w:rsidRPr="00FF79BB">
        <w:rPr>
          <w:sz w:val="22"/>
          <w:szCs w:val="22"/>
        </w:rPr>
        <w:t>g de sucre ajouté</w:t>
      </w:r>
    </w:p>
    <w:p w:rsidR="006B58BF" w:rsidRPr="00FF79BB" w:rsidRDefault="006B58BF" w:rsidP="000B0AF3">
      <w:pPr>
        <w:widowControl w:val="0"/>
        <w:jc w:val="both"/>
        <w:rPr>
          <w:sz w:val="22"/>
          <w:szCs w:val="22"/>
        </w:rPr>
      </w:pPr>
      <w:r w:rsidRPr="00FF79BB">
        <w:rPr>
          <w:sz w:val="22"/>
          <w:szCs w:val="22"/>
        </w:rPr>
        <w:t>Rouleaux aux fruits</w:t>
      </w:r>
    </w:p>
    <w:p w:rsidR="006B58BF" w:rsidRPr="00FF79BB" w:rsidRDefault="006B58BF" w:rsidP="000B0AF3">
      <w:pPr>
        <w:widowControl w:val="0"/>
        <w:jc w:val="both"/>
        <w:rPr>
          <w:sz w:val="22"/>
          <w:szCs w:val="22"/>
        </w:rPr>
      </w:pPr>
      <w:r w:rsidRPr="00FF79BB">
        <w:rPr>
          <w:sz w:val="22"/>
          <w:szCs w:val="22"/>
        </w:rPr>
        <w:t>Friandises commerciales, chocolatées et autres</w:t>
      </w:r>
    </w:p>
    <w:p w:rsidR="006B58BF" w:rsidRPr="00FF79BB" w:rsidRDefault="006B58BF" w:rsidP="000B0AF3">
      <w:pPr>
        <w:widowControl w:val="0"/>
        <w:jc w:val="both"/>
        <w:rPr>
          <w:sz w:val="22"/>
          <w:szCs w:val="22"/>
        </w:rPr>
      </w:pPr>
      <w:r w:rsidRPr="00FF79BB">
        <w:rPr>
          <w:sz w:val="22"/>
          <w:szCs w:val="22"/>
        </w:rPr>
        <w:t>Sucettes glacées commerciales (</w:t>
      </w:r>
      <w:proofErr w:type="spellStart"/>
      <w:r w:rsidRPr="00FF79BB">
        <w:rPr>
          <w:sz w:val="22"/>
          <w:szCs w:val="22"/>
        </w:rPr>
        <w:t>popsicle</w:t>
      </w:r>
      <w:proofErr w:type="spellEnd"/>
      <w:r w:rsidRPr="00FF79BB">
        <w:rPr>
          <w:sz w:val="22"/>
          <w:szCs w:val="22"/>
        </w:rPr>
        <w:t>)</w:t>
      </w:r>
    </w:p>
    <w:p w:rsidR="006B58BF" w:rsidRPr="00FF79BB" w:rsidRDefault="006B58BF" w:rsidP="000B0AF3">
      <w:pPr>
        <w:widowControl w:val="0"/>
        <w:jc w:val="both"/>
        <w:rPr>
          <w:sz w:val="22"/>
          <w:szCs w:val="22"/>
        </w:rPr>
      </w:pPr>
      <w:r w:rsidRPr="00FF79BB">
        <w:rPr>
          <w:sz w:val="22"/>
          <w:szCs w:val="22"/>
        </w:rPr>
        <w:t>Friandises glacées commerciales (sauf le sorbet, la crème et le yogourt glacés)</w:t>
      </w:r>
    </w:p>
    <w:p w:rsidR="006B58BF" w:rsidRPr="00FF79BB" w:rsidRDefault="006B58BF" w:rsidP="000B0AF3">
      <w:pPr>
        <w:widowControl w:val="0"/>
        <w:jc w:val="both"/>
        <w:rPr>
          <w:sz w:val="22"/>
          <w:szCs w:val="22"/>
        </w:rPr>
      </w:pPr>
      <w:r w:rsidRPr="00FF79BB">
        <w:rPr>
          <w:sz w:val="22"/>
          <w:szCs w:val="22"/>
        </w:rPr>
        <w:t>Croustilles et bretzels</w:t>
      </w:r>
      <w:r w:rsidRPr="00FF79BB">
        <w:rPr>
          <w:sz w:val="22"/>
          <w:szCs w:val="22"/>
        </w:rPr>
        <w:tab/>
      </w:r>
    </w:p>
    <w:p w:rsidR="006B58BF" w:rsidRPr="00FF79BB" w:rsidRDefault="006B58BF" w:rsidP="000B0AF3">
      <w:pPr>
        <w:widowControl w:val="0"/>
        <w:jc w:val="both"/>
        <w:rPr>
          <w:sz w:val="22"/>
          <w:szCs w:val="22"/>
        </w:rPr>
      </w:pPr>
      <w:r w:rsidRPr="00FF79BB">
        <w:rPr>
          <w:sz w:val="22"/>
          <w:szCs w:val="22"/>
        </w:rPr>
        <w:t>Luzerne et fèves germées</w:t>
      </w:r>
    </w:p>
    <w:p w:rsidR="006B58BF" w:rsidRPr="00FF79BB" w:rsidRDefault="006B58BF" w:rsidP="000B0AF3">
      <w:pPr>
        <w:widowControl w:val="0"/>
        <w:jc w:val="both"/>
        <w:rPr>
          <w:sz w:val="22"/>
          <w:szCs w:val="22"/>
        </w:rPr>
      </w:pPr>
      <w:r w:rsidRPr="00FF79BB">
        <w:rPr>
          <w:sz w:val="22"/>
          <w:szCs w:val="22"/>
        </w:rPr>
        <w:t>Les aliments contenant beaucoup de colorant, d’additifs chimiques, d’agents de conservation</w:t>
      </w:r>
    </w:p>
    <w:p w:rsidR="006B58BF" w:rsidRPr="00FF79BB" w:rsidRDefault="006B58BF" w:rsidP="000B0AF3">
      <w:pPr>
        <w:widowControl w:val="0"/>
        <w:jc w:val="both"/>
        <w:rPr>
          <w:sz w:val="22"/>
          <w:szCs w:val="22"/>
        </w:rPr>
      </w:pPr>
      <w:r w:rsidRPr="00FF79BB">
        <w:rPr>
          <w:sz w:val="22"/>
          <w:szCs w:val="22"/>
        </w:rPr>
        <w:t>Réduire la consommation d’aliments en conserve (</w:t>
      </w:r>
      <w:r>
        <w:rPr>
          <w:sz w:val="22"/>
          <w:szCs w:val="22"/>
        </w:rPr>
        <w:t>contiens</w:t>
      </w:r>
      <w:r w:rsidRPr="00FF79BB">
        <w:rPr>
          <w:sz w:val="22"/>
          <w:szCs w:val="22"/>
        </w:rPr>
        <w:t xml:space="preserve"> beaucoup de sel et de sucre)</w:t>
      </w:r>
    </w:p>
    <w:p w:rsidR="006B58BF" w:rsidRDefault="006B58BF" w:rsidP="000B0AF3">
      <w:pPr>
        <w:widowControl w:val="0"/>
        <w:jc w:val="both"/>
        <w:rPr>
          <w:sz w:val="22"/>
          <w:szCs w:val="22"/>
        </w:rPr>
      </w:pPr>
      <w:r w:rsidRPr="00FF79BB">
        <w:rPr>
          <w:sz w:val="22"/>
          <w:szCs w:val="22"/>
        </w:rPr>
        <w:lastRenderedPageBreak/>
        <w:t xml:space="preserve">Le beurre d’arachide, les noix et les graines </w:t>
      </w:r>
      <w:r>
        <w:rPr>
          <w:sz w:val="22"/>
          <w:szCs w:val="22"/>
        </w:rPr>
        <w:t>de sésame</w:t>
      </w:r>
    </w:p>
    <w:p w:rsidR="006B58BF" w:rsidRDefault="006B58BF" w:rsidP="000B0AF3">
      <w:pPr>
        <w:widowControl w:val="0"/>
        <w:jc w:val="both"/>
        <w:rPr>
          <w:sz w:val="22"/>
          <w:szCs w:val="22"/>
        </w:rPr>
      </w:pPr>
      <w:r>
        <w:rPr>
          <w:sz w:val="22"/>
          <w:szCs w:val="22"/>
        </w:rPr>
        <w:t>Graines de tournesols, sauf si</w:t>
      </w:r>
      <w:r w:rsidRPr="00FF79BB">
        <w:rPr>
          <w:sz w:val="22"/>
          <w:szCs w:val="22"/>
        </w:rPr>
        <w:t xml:space="preserve"> </w:t>
      </w:r>
      <w:r>
        <w:rPr>
          <w:sz w:val="22"/>
          <w:szCs w:val="22"/>
        </w:rPr>
        <w:t>broyé</w:t>
      </w:r>
    </w:p>
    <w:p w:rsidR="006B58BF" w:rsidRPr="00FF79BB" w:rsidRDefault="006B58BF" w:rsidP="000B0AF3">
      <w:pPr>
        <w:widowControl w:val="0"/>
        <w:jc w:val="both"/>
        <w:rPr>
          <w:sz w:val="22"/>
          <w:szCs w:val="22"/>
        </w:rPr>
      </w:pPr>
      <w:r w:rsidRPr="00FF79BB">
        <w:rPr>
          <w:sz w:val="22"/>
          <w:szCs w:val="22"/>
        </w:rPr>
        <w:t xml:space="preserve">D’autres aliments comportant des restrictions, en raison du risque d’étouffement qu’ils présentent, sont énumérés </w:t>
      </w:r>
      <w:r>
        <w:rPr>
          <w:sz w:val="22"/>
          <w:szCs w:val="22"/>
        </w:rPr>
        <w:t xml:space="preserve">dans </w:t>
      </w:r>
      <w:r w:rsidRPr="00FF79BB">
        <w:rPr>
          <w:sz w:val="22"/>
          <w:szCs w:val="22"/>
        </w:rPr>
        <w:t>la section suivante.</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Céréales acceptées au CPE</w:t>
      </w:r>
    </w:p>
    <w:p w:rsidR="006B58BF" w:rsidRPr="00FF79BB" w:rsidRDefault="006B58BF" w:rsidP="000B0AF3">
      <w:pPr>
        <w:widowControl w:val="0"/>
        <w:jc w:val="both"/>
        <w:rPr>
          <w:sz w:val="22"/>
          <w:szCs w:val="22"/>
        </w:rPr>
      </w:pPr>
      <w:r w:rsidRPr="00FF79BB">
        <w:rPr>
          <w:sz w:val="22"/>
          <w:szCs w:val="22"/>
        </w:rPr>
        <w:t>Life Quaker</w:t>
      </w:r>
    </w:p>
    <w:p w:rsidR="006B58BF" w:rsidRPr="00FF79BB" w:rsidRDefault="006B58BF" w:rsidP="000B0AF3">
      <w:pPr>
        <w:widowControl w:val="0"/>
        <w:jc w:val="both"/>
        <w:rPr>
          <w:sz w:val="22"/>
          <w:szCs w:val="22"/>
        </w:rPr>
      </w:pPr>
      <w:r w:rsidRPr="00FF79BB">
        <w:rPr>
          <w:sz w:val="22"/>
          <w:szCs w:val="22"/>
        </w:rPr>
        <w:t xml:space="preserve">Life Quaker </w:t>
      </w:r>
      <w:proofErr w:type="spellStart"/>
      <w:r>
        <w:rPr>
          <w:sz w:val="22"/>
          <w:szCs w:val="22"/>
        </w:rPr>
        <w:t>multigrain</w:t>
      </w:r>
      <w:proofErr w:type="spellEnd"/>
    </w:p>
    <w:p w:rsidR="006B58BF" w:rsidRPr="00FF79BB" w:rsidRDefault="006B58BF" w:rsidP="000B0AF3">
      <w:pPr>
        <w:widowControl w:val="0"/>
        <w:jc w:val="both"/>
        <w:rPr>
          <w:sz w:val="22"/>
          <w:szCs w:val="22"/>
        </w:rPr>
      </w:pPr>
      <w:proofErr w:type="spellStart"/>
      <w:r w:rsidRPr="00FF79BB">
        <w:rPr>
          <w:sz w:val="22"/>
          <w:szCs w:val="22"/>
        </w:rPr>
        <w:t>Cheerios</w:t>
      </w:r>
      <w:proofErr w:type="spellEnd"/>
    </w:p>
    <w:p w:rsidR="006B58BF" w:rsidRPr="00FF79BB" w:rsidRDefault="006B58BF" w:rsidP="000B0AF3">
      <w:pPr>
        <w:widowControl w:val="0"/>
        <w:jc w:val="both"/>
        <w:rPr>
          <w:sz w:val="22"/>
          <w:szCs w:val="22"/>
        </w:rPr>
      </w:pPr>
      <w:proofErr w:type="spellStart"/>
      <w:r w:rsidRPr="00FF79BB">
        <w:rPr>
          <w:sz w:val="22"/>
          <w:szCs w:val="22"/>
        </w:rPr>
        <w:t>Cheerios</w:t>
      </w:r>
      <w:proofErr w:type="spellEnd"/>
      <w:r w:rsidRPr="00FF79BB">
        <w:rPr>
          <w:sz w:val="22"/>
          <w:szCs w:val="22"/>
        </w:rPr>
        <w:t xml:space="preserve"> </w:t>
      </w:r>
      <w:proofErr w:type="spellStart"/>
      <w:r>
        <w:rPr>
          <w:sz w:val="22"/>
          <w:szCs w:val="22"/>
        </w:rPr>
        <w:t>multigrain</w:t>
      </w:r>
      <w:proofErr w:type="spellEnd"/>
    </w:p>
    <w:p w:rsidR="006B58BF" w:rsidRPr="00FF79BB" w:rsidRDefault="006B58BF" w:rsidP="000B0AF3">
      <w:pPr>
        <w:widowControl w:val="0"/>
        <w:jc w:val="both"/>
        <w:rPr>
          <w:sz w:val="22"/>
          <w:szCs w:val="22"/>
        </w:rPr>
      </w:pPr>
      <w:proofErr w:type="spellStart"/>
      <w:r>
        <w:rPr>
          <w:sz w:val="22"/>
          <w:szCs w:val="22"/>
        </w:rPr>
        <w:t>Rice</w:t>
      </w:r>
      <w:proofErr w:type="spellEnd"/>
      <w:r>
        <w:rPr>
          <w:sz w:val="22"/>
          <w:szCs w:val="22"/>
        </w:rPr>
        <w:t xml:space="preserve"> </w:t>
      </w:r>
      <w:proofErr w:type="spellStart"/>
      <w:r>
        <w:rPr>
          <w:sz w:val="22"/>
          <w:szCs w:val="22"/>
        </w:rPr>
        <w:t>Chex</w:t>
      </w:r>
      <w:proofErr w:type="spellEnd"/>
      <w:r>
        <w:rPr>
          <w:sz w:val="22"/>
          <w:szCs w:val="22"/>
        </w:rPr>
        <w:t xml:space="preserve"> au riz</w:t>
      </w:r>
      <w:r w:rsidRPr="00FF79BB">
        <w:rPr>
          <w:sz w:val="22"/>
          <w:szCs w:val="22"/>
        </w:rPr>
        <w:t xml:space="preserve"> (spécialement pour les enfants ayant une intolérance)</w:t>
      </w:r>
    </w:p>
    <w:p w:rsidR="006B58BF" w:rsidRPr="00FF79BB" w:rsidRDefault="006B58BF" w:rsidP="000B0AF3">
      <w:pPr>
        <w:widowControl w:val="0"/>
        <w:jc w:val="both"/>
        <w:rPr>
          <w:sz w:val="22"/>
          <w:szCs w:val="22"/>
        </w:rPr>
      </w:pPr>
      <w:r w:rsidRPr="00FF79BB">
        <w:rPr>
          <w:sz w:val="22"/>
          <w:szCs w:val="22"/>
        </w:rPr>
        <w:t xml:space="preserve">Son de </w:t>
      </w:r>
      <w:proofErr w:type="spellStart"/>
      <w:r w:rsidRPr="00FF79BB">
        <w:rPr>
          <w:sz w:val="22"/>
          <w:szCs w:val="22"/>
        </w:rPr>
        <w:t>Maîs</w:t>
      </w:r>
      <w:proofErr w:type="spellEnd"/>
    </w:p>
    <w:p w:rsidR="006B58BF" w:rsidRPr="00FF79BB" w:rsidRDefault="006B58BF" w:rsidP="000B0AF3">
      <w:pPr>
        <w:widowControl w:val="0"/>
        <w:jc w:val="both"/>
        <w:rPr>
          <w:sz w:val="22"/>
          <w:szCs w:val="22"/>
        </w:rPr>
      </w:pPr>
      <w:r w:rsidRPr="00FF79BB">
        <w:rPr>
          <w:sz w:val="22"/>
          <w:szCs w:val="22"/>
        </w:rPr>
        <w:t>Squares à l’avoine (à l’occasion)</w:t>
      </w:r>
    </w:p>
    <w:p w:rsidR="006B58BF" w:rsidRPr="00FF79BB" w:rsidRDefault="006B58BF" w:rsidP="000B0AF3">
      <w:pPr>
        <w:widowControl w:val="0"/>
        <w:jc w:val="both"/>
        <w:rPr>
          <w:sz w:val="22"/>
          <w:szCs w:val="22"/>
        </w:rPr>
      </w:pPr>
    </w:p>
    <w:p w:rsidR="006B58BF" w:rsidRPr="00FF79BB" w:rsidRDefault="006B58BF" w:rsidP="000B0AF3">
      <w:pPr>
        <w:widowControl w:val="0"/>
        <w:jc w:val="both"/>
        <w:rPr>
          <w:sz w:val="22"/>
          <w:szCs w:val="22"/>
        </w:rPr>
      </w:pPr>
      <w:r w:rsidRPr="00FF79BB">
        <w:rPr>
          <w:b/>
          <w:sz w:val="22"/>
          <w:szCs w:val="22"/>
        </w:rPr>
        <w:t>Les margarines</w:t>
      </w:r>
      <w:r w:rsidRPr="00FF79BB">
        <w:rPr>
          <w:sz w:val="22"/>
          <w:szCs w:val="22"/>
        </w:rPr>
        <w:t> : les</w:t>
      </w:r>
      <w:r>
        <w:rPr>
          <w:sz w:val="22"/>
          <w:szCs w:val="22"/>
        </w:rPr>
        <w:t xml:space="preserve"> margarines </w:t>
      </w:r>
      <w:proofErr w:type="spellStart"/>
      <w:r>
        <w:rPr>
          <w:sz w:val="22"/>
          <w:szCs w:val="22"/>
        </w:rPr>
        <w:t>Becel</w:t>
      </w:r>
      <w:proofErr w:type="spellEnd"/>
      <w:r>
        <w:rPr>
          <w:sz w:val="22"/>
          <w:szCs w:val="22"/>
        </w:rPr>
        <w:t xml:space="preserve">  et </w:t>
      </w:r>
      <w:proofErr w:type="spellStart"/>
      <w:r>
        <w:rPr>
          <w:sz w:val="22"/>
          <w:szCs w:val="22"/>
        </w:rPr>
        <w:t>Celeb</w:t>
      </w:r>
      <w:proofErr w:type="spellEnd"/>
    </w:p>
    <w:p w:rsidR="006B58BF" w:rsidRDefault="006B58B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07473D" w:rsidRPr="00FF79BB" w:rsidRDefault="0007473D" w:rsidP="000B0AF3">
      <w:pPr>
        <w:widowControl w:val="0"/>
        <w:jc w:val="both"/>
        <w:rPr>
          <w:sz w:val="22"/>
          <w:szCs w:val="22"/>
        </w:rPr>
      </w:pPr>
    </w:p>
    <w:p w:rsidR="006B58BF" w:rsidRDefault="00F101AF" w:rsidP="000B0AF3">
      <w:pPr>
        <w:widowControl w:val="0"/>
        <w:spacing w:after="120" w:line="285" w:lineRule="auto"/>
        <w:jc w:val="both"/>
        <w:rPr>
          <w:b/>
          <w:bCs/>
          <w:sz w:val="22"/>
          <w:szCs w:val="22"/>
        </w:rPr>
      </w:pPr>
      <w:r>
        <w:rPr>
          <w:b/>
          <w:bCs/>
          <w:sz w:val="22"/>
          <w:szCs w:val="22"/>
        </w:rPr>
        <w:lastRenderedPageBreak/>
        <w:t xml:space="preserve">Annexe 3     </w:t>
      </w:r>
      <w:r w:rsidR="006B58BF" w:rsidRPr="00FF79BB">
        <w:rPr>
          <w:b/>
          <w:bCs/>
          <w:sz w:val="22"/>
          <w:szCs w:val="22"/>
        </w:rPr>
        <w:t>Les risques d’étouffement</w:t>
      </w:r>
    </w:p>
    <w:p w:rsidR="00F101AF" w:rsidRPr="00FF79BB" w:rsidRDefault="00F101AF" w:rsidP="000B0AF3">
      <w:pPr>
        <w:widowControl w:val="0"/>
        <w:spacing w:after="120" w:line="285" w:lineRule="auto"/>
        <w:jc w:val="both"/>
        <w:rPr>
          <w:b/>
          <w:bCs/>
          <w:sz w:val="22"/>
          <w:szCs w:val="22"/>
        </w:rPr>
      </w:pPr>
    </w:p>
    <w:p w:rsidR="006B58BF" w:rsidRPr="00FF79BB" w:rsidRDefault="006B58BF" w:rsidP="000B0AF3">
      <w:pPr>
        <w:widowControl w:val="0"/>
        <w:jc w:val="both"/>
        <w:rPr>
          <w:sz w:val="22"/>
          <w:szCs w:val="22"/>
        </w:rPr>
      </w:pPr>
      <w:r w:rsidRPr="00FF79BB">
        <w:rPr>
          <w:sz w:val="22"/>
          <w:szCs w:val="22"/>
        </w:rPr>
        <w:t xml:space="preserve">L’étouffement survient lorsque des objets ou des morceaux d’aliment prennent le mauvais chemin et viennent bloquer les voies respiratoires. Cela peut arriver si l’enfant </w:t>
      </w:r>
      <w:r>
        <w:rPr>
          <w:sz w:val="22"/>
          <w:szCs w:val="22"/>
        </w:rPr>
        <w:t>mange</w:t>
      </w:r>
      <w:r w:rsidRPr="00FF79BB">
        <w:rPr>
          <w:sz w:val="22"/>
          <w:szCs w:val="22"/>
        </w:rPr>
        <w:t xml:space="preserve"> des morceaux d’aliment trop gros, s’il mange trop vite, s’il ne mastique pas assez ou s’il pleure, rit ou court avec des aliments dans la bouche. Les tout-petits sont particulièrement à risque, car l’absence de molaires et le mouvement de leurs mâchoires ne leur permettent pas de broyer suffisamment les aliments. Le CPE est un endroit où la consommation d’aliments se présente à plusieurs occasions. Le personnel doit donc être vigilant et minutieux</w:t>
      </w:r>
    </w:p>
    <w:p w:rsidR="006B58BF" w:rsidRPr="00FF79BB" w:rsidRDefault="006B58BF" w:rsidP="000B0AF3">
      <w:pPr>
        <w:widowControl w:val="0"/>
        <w:jc w:val="both"/>
        <w:rPr>
          <w:sz w:val="22"/>
          <w:szCs w:val="22"/>
        </w:rPr>
      </w:pPr>
      <w:r w:rsidRPr="00FF79BB">
        <w:rPr>
          <w:b/>
          <w:bCs/>
          <w:sz w:val="22"/>
          <w:szCs w:val="22"/>
        </w:rPr>
        <w:t>Les précautions suivantes sont observées afin de minimiser les risques d’étouffement</w:t>
      </w:r>
      <w:r>
        <w:rPr>
          <w:sz w:val="22"/>
          <w:szCs w:val="22"/>
        </w:rPr>
        <w:t> :</w:t>
      </w:r>
    </w:p>
    <w:p w:rsidR="006B58BF" w:rsidRPr="00FF79BB" w:rsidRDefault="006B58BF" w:rsidP="000B0AF3">
      <w:pPr>
        <w:widowControl w:val="0"/>
        <w:jc w:val="both"/>
        <w:rPr>
          <w:sz w:val="22"/>
          <w:szCs w:val="22"/>
        </w:rPr>
      </w:pPr>
      <w:r w:rsidRPr="00FF79BB">
        <w:rPr>
          <w:sz w:val="22"/>
          <w:szCs w:val="22"/>
        </w:rPr>
        <w:t>Pendant les repas, le personnel favorise une ambiance cal</w:t>
      </w:r>
      <w:r>
        <w:rPr>
          <w:sz w:val="22"/>
          <w:szCs w:val="22"/>
        </w:rPr>
        <w:t>me, assure une supervision constante</w:t>
      </w:r>
      <w:r w:rsidRPr="00FF79BB">
        <w:rPr>
          <w:sz w:val="22"/>
          <w:szCs w:val="22"/>
        </w:rPr>
        <w:t xml:space="preserve">, exige que les enfants demeurent assis et les encourage à bien mastiquer avant d’avaler. </w:t>
      </w:r>
    </w:p>
    <w:p w:rsidR="006B58BF" w:rsidRPr="00FF79BB" w:rsidRDefault="006B58BF" w:rsidP="000B0AF3">
      <w:pPr>
        <w:widowControl w:val="0"/>
        <w:jc w:val="both"/>
        <w:rPr>
          <w:sz w:val="22"/>
          <w:szCs w:val="22"/>
        </w:rPr>
      </w:pPr>
      <w:r w:rsidRPr="00FF79BB">
        <w:rPr>
          <w:sz w:val="22"/>
          <w:szCs w:val="22"/>
        </w:rPr>
        <w:t xml:space="preserve">Les verres en polystyrène ou en plastique mince ne sont jamais utilisés pour servir des </w:t>
      </w:r>
      <w:r>
        <w:rPr>
          <w:sz w:val="22"/>
          <w:szCs w:val="22"/>
        </w:rPr>
        <w:t>breuvages aux enfants</w:t>
      </w:r>
      <w:r w:rsidRPr="00FF79BB">
        <w:rPr>
          <w:sz w:val="22"/>
          <w:szCs w:val="22"/>
        </w:rPr>
        <w:t xml:space="preserve">. </w:t>
      </w:r>
    </w:p>
    <w:p w:rsidR="006B58BF" w:rsidRPr="00FF79BB" w:rsidRDefault="006B58BF" w:rsidP="000B0AF3">
      <w:pPr>
        <w:widowControl w:val="0"/>
        <w:jc w:val="both"/>
        <w:rPr>
          <w:sz w:val="22"/>
          <w:szCs w:val="22"/>
        </w:rPr>
      </w:pPr>
      <w:r w:rsidRPr="00FF79BB">
        <w:rPr>
          <w:sz w:val="22"/>
          <w:szCs w:val="22"/>
        </w:rPr>
        <w:t>Les aliments suivants ne sont pas servis aux enfants de moins de 4 ans</w:t>
      </w:r>
      <w:r>
        <w:rPr>
          <w:sz w:val="22"/>
          <w:szCs w:val="22"/>
        </w:rPr>
        <w:t> :</w:t>
      </w:r>
      <w:r w:rsidRPr="00FF79BB">
        <w:rPr>
          <w:sz w:val="22"/>
          <w:szCs w:val="22"/>
        </w:rPr>
        <w:t xml:space="preserve">  </w:t>
      </w:r>
    </w:p>
    <w:p w:rsidR="006B58BF" w:rsidRPr="00FF79BB" w:rsidRDefault="006B58BF" w:rsidP="000B0AF3">
      <w:pPr>
        <w:widowControl w:val="0"/>
        <w:jc w:val="both"/>
        <w:rPr>
          <w:sz w:val="22"/>
          <w:szCs w:val="22"/>
        </w:rPr>
      </w:pPr>
      <w:r w:rsidRPr="00FF79BB">
        <w:rPr>
          <w:sz w:val="22"/>
          <w:szCs w:val="22"/>
        </w:rPr>
        <w:t>Les rondelles de carottes, céleris, navet ou brocoli crus</w:t>
      </w:r>
    </w:p>
    <w:p w:rsidR="006B58BF" w:rsidRPr="00FF79BB" w:rsidRDefault="006B58BF" w:rsidP="000B0AF3">
      <w:pPr>
        <w:widowControl w:val="0"/>
        <w:jc w:val="both"/>
        <w:rPr>
          <w:sz w:val="22"/>
          <w:szCs w:val="22"/>
        </w:rPr>
      </w:pPr>
      <w:r w:rsidRPr="00FF79BB">
        <w:rPr>
          <w:sz w:val="22"/>
          <w:szCs w:val="22"/>
        </w:rPr>
        <w:t>Les graines de tournesol ou de citrouille entières (</w:t>
      </w:r>
      <w:r w:rsidRPr="00FF79BB">
        <w:rPr>
          <w:sz w:val="22"/>
          <w:szCs w:val="22"/>
          <w:u w:val="single"/>
        </w:rPr>
        <w:t>sauf si broyés</w:t>
      </w:r>
      <w:r w:rsidRPr="00FF79BB">
        <w:rPr>
          <w:sz w:val="22"/>
          <w:szCs w:val="22"/>
        </w:rPr>
        <w:t>)</w:t>
      </w:r>
    </w:p>
    <w:p w:rsidR="006B58BF" w:rsidRPr="00FF79BB" w:rsidRDefault="006B58BF" w:rsidP="000B0AF3">
      <w:pPr>
        <w:widowControl w:val="0"/>
        <w:jc w:val="both"/>
        <w:rPr>
          <w:sz w:val="22"/>
          <w:szCs w:val="22"/>
        </w:rPr>
      </w:pPr>
      <w:r w:rsidRPr="00FF79BB">
        <w:rPr>
          <w:sz w:val="22"/>
          <w:szCs w:val="22"/>
        </w:rPr>
        <w:t>Le maïs soufflé, les noix et les croustilles</w:t>
      </w:r>
    </w:p>
    <w:p w:rsidR="006B58BF" w:rsidRPr="00FF79BB" w:rsidRDefault="006B58BF" w:rsidP="000B0AF3">
      <w:pPr>
        <w:widowControl w:val="0"/>
        <w:jc w:val="both"/>
        <w:rPr>
          <w:sz w:val="22"/>
          <w:szCs w:val="22"/>
        </w:rPr>
      </w:pPr>
      <w:r w:rsidRPr="00FF79BB">
        <w:rPr>
          <w:sz w:val="22"/>
          <w:szCs w:val="22"/>
        </w:rPr>
        <w:t>Les raisins secs</w:t>
      </w:r>
      <w:r>
        <w:rPr>
          <w:sz w:val="22"/>
          <w:szCs w:val="22"/>
        </w:rPr>
        <w:t xml:space="preserve"> (sauf si haché)</w:t>
      </w:r>
      <w:r w:rsidRPr="00FF79BB">
        <w:rPr>
          <w:sz w:val="22"/>
          <w:szCs w:val="22"/>
        </w:rPr>
        <w:t>;</w:t>
      </w:r>
    </w:p>
    <w:p w:rsidR="006B58BF" w:rsidRPr="00FF79BB" w:rsidRDefault="006B58BF" w:rsidP="000B0AF3">
      <w:pPr>
        <w:widowControl w:val="0"/>
        <w:jc w:val="both"/>
        <w:rPr>
          <w:sz w:val="22"/>
          <w:szCs w:val="22"/>
        </w:rPr>
      </w:pPr>
      <w:r w:rsidRPr="00FF79BB">
        <w:rPr>
          <w:sz w:val="22"/>
          <w:szCs w:val="22"/>
        </w:rPr>
        <w:t>Cubes de glace à sucer;</w:t>
      </w:r>
    </w:p>
    <w:p w:rsidR="006B58BF" w:rsidRPr="00FF79BB" w:rsidRDefault="006B58BF" w:rsidP="000B0AF3">
      <w:pPr>
        <w:widowControl w:val="0"/>
        <w:jc w:val="both"/>
        <w:rPr>
          <w:sz w:val="22"/>
          <w:szCs w:val="22"/>
        </w:rPr>
      </w:pPr>
      <w:r w:rsidRPr="00FF79BB">
        <w:rPr>
          <w:sz w:val="22"/>
          <w:szCs w:val="22"/>
        </w:rPr>
        <w:t xml:space="preserve">Le riz doit être à grains courts puisque le riz à </w:t>
      </w:r>
      <w:r>
        <w:rPr>
          <w:sz w:val="22"/>
          <w:szCs w:val="22"/>
        </w:rPr>
        <w:t>grains</w:t>
      </w:r>
      <w:r w:rsidRPr="00FF79BB">
        <w:rPr>
          <w:sz w:val="22"/>
          <w:szCs w:val="22"/>
        </w:rPr>
        <w:t xml:space="preserve"> </w:t>
      </w:r>
      <w:r>
        <w:rPr>
          <w:sz w:val="22"/>
          <w:szCs w:val="22"/>
        </w:rPr>
        <w:t>longs</w:t>
      </w:r>
      <w:r w:rsidRPr="00FF79BB">
        <w:rPr>
          <w:sz w:val="22"/>
          <w:szCs w:val="22"/>
        </w:rPr>
        <w:t xml:space="preserve"> présente un risque d’étouffement.</w:t>
      </w:r>
    </w:p>
    <w:p w:rsidR="006B58BF" w:rsidRPr="00FF79BB" w:rsidRDefault="006B58BF" w:rsidP="000B0AF3">
      <w:pPr>
        <w:widowControl w:val="0"/>
        <w:jc w:val="both"/>
        <w:rPr>
          <w:sz w:val="22"/>
          <w:szCs w:val="22"/>
        </w:rPr>
      </w:pPr>
      <w:r w:rsidRPr="00FF79BB">
        <w:rPr>
          <w:b/>
          <w:bCs/>
          <w:sz w:val="22"/>
          <w:szCs w:val="22"/>
        </w:rPr>
        <w:t>Note</w:t>
      </w:r>
      <w:r>
        <w:rPr>
          <w:b/>
          <w:bCs/>
          <w:sz w:val="22"/>
          <w:szCs w:val="22"/>
        </w:rPr>
        <w:t> :</w:t>
      </w:r>
      <w:r w:rsidRPr="00FF79BB">
        <w:rPr>
          <w:b/>
          <w:bCs/>
          <w:sz w:val="22"/>
          <w:szCs w:val="22"/>
        </w:rPr>
        <w:t xml:space="preserve"> </w:t>
      </w:r>
      <w:r w:rsidRPr="00FF79BB">
        <w:rPr>
          <w:sz w:val="22"/>
          <w:szCs w:val="22"/>
        </w:rPr>
        <w:t xml:space="preserve">Tout aliment dur, petit et rond doit être coupé, tranché ou haché. Aucun aliment n’est servi avec un cure-dent ou sur une brochette. </w:t>
      </w:r>
    </w:p>
    <w:p w:rsidR="006B58BF" w:rsidRPr="00FF79BB" w:rsidRDefault="006B58BF" w:rsidP="000B0AF3">
      <w:pPr>
        <w:widowControl w:val="0"/>
        <w:jc w:val="both"/>
        <w:rPr>
          <w:sz w:val="22"/>
          <w:szCs w:val="22"/>
        </w:rPr>
      </w:pPr>
      <w:r w:rsidRPr="00FF79BB">
        <w:rPr>
          <w:sz w:val="22"/>
          <w:szCs w:val="22"/>
        </w:rPr>
        <w:tab/>
      </w:r>
    </w:p>
    <w:p w:rsidR="006B58BF" w:rsidRPr="00FF79BB" w:rsidRDefault="006B58BF" w:rsidP="000B0AF3">
      <w:pPr>
        <w:widowControl w:val="0"/>
        <w:jc w:val="both"/>
        <w:rPr>
          <w:sz w:val="22"/>
          <w:szCs w:val="22"/>
        </w:rPr>
      </w:pPr>
      <w:r w:rsidRPr="00FF79BB">
        <w:rPr>
          <w:b/>
          <w:bCs/>
          <w:sz w:val="22"/>
          <w:szCs w:val="22"/>
        </w:rPr>
        <w:t>Les précautions suivantes sont observées lorsque certains aliments sont offerts                                      aux enfants selon les groupes d’âge</w:t>
      </w:r>
      <w:r>
        <w:rPr>
          <w:sz w:val="22"/>
          <w:szCs w:val="22"/>
        </w:rPr>
        <w:t> :</w:t>
      </w:r>
      <w:r w:rsidRPr="00FF79BB">
        <w:rPr>
          <w:sz w:val="22"/>
          <w:szCs w:val="22"/>
        </w:rPr>
        <w:t xml:space="preserve"> </w:t>
      </w:r>
    </w:p>
    <w:p w:rsidR="006B58BF" w:rsidRPr="00FF79BB" w:rsidRDefault="006B58BF" w:rsidP="000B0AF3">
      <w:pPr>
        <w:widowControl w:val="0"/>
        <w:jc w:val="both"/>
        <w:rPr>
          <w:b/>
          <w:bCs/>
          <w:sz w:val="22"/>
          <w:szCs w:val="22"/>
        </w:rPr>
      </w:pPr>
      <w:r w:rsidRPr="00FF79BB">
        <w:rPr>
          <w:b/>
          <w:bCs/>
          <w:sz w:val="22"/>
          <w:szCs w:val="22"/>
        </w:rPr>
        <w:t xml:space="preserve">Avant 12 mois </w:t>
      </w:r>
    </w:p>
    <w:p w:rsidR="006B58BF" w:rsidRPr="00FF79BB" w:rsidRDefault="006B58BF" w:rsidP="000B0AF3">
      <w:pPr>
        <w:widowControl w:val="0"/>
        <w:jc w:val="both"/>
        <w:rPr>
          <w:sz w:val="22"/>
          <w:szCs w:val="22"/>
        </w:rPr>
      </w:pPr>
      <w:r w:rsidRPr="00FF79BB">
        <w:rPr>
          <w:sz w:val="22"/>
          <w:szCs w:val="22"/>
        </w:rPr>
        <w:t>Les légumes sont bien cuits, puis coupés en petits morceaux ou en lanières;</w:t>
      </w:r>
    </w:p>
    <w:p w:rsidR="006B58BF" w:rsidRPr="00FF79BB" w:rsidRDefault="006B58BF" w:rsidP="000B0AF3">
      <w:pPr>
        <w:widowControl w:val="0"/>
        <w:jc w:val="both"/>
        <w:rPr>
          <w:sz w:val="22"/>
          <w:szCs w:val="22"/>
        </w:rPr>
      </w:pPr>
      <w:r w:rsidRPr="00FF79BB">
        <w:rPr>
          <w:sz w:val="22"/>
          <w:szCs w:val="22"/>
        </w:rPr>
        <w:t xml:space="preserve">Les pommes crues sont sans pelure </w:t>
      </w:r>
      <w:r w:rsidRPr="00FF79BB">
        <w:rPr>
          <w:sz w:val="22"/>
          <w:szCs w:val="22"/>
          <w:u w:val="single"/>
        </w:rPr>
        <w:t xml:space="preserve">et </w:t>
      </w:r>
      <w:r>
        <w:rPr>
          <w:sz w:val="22"/>
          <w:szCs w:val="22"/>
          <w:u w:val="single"/>
        </w:rPr>
        <w:t>râpés</w:t>
      </w:r>
      <w:r w:rsidRPr="00FF79BB">
        <w:rPr>
          <w:sz w:val="22"/>
          <w:szCs w:val="22"/>
          <w:u w:val="single"/>
        </w:rPr>
        <w:t>;</w:t>
      </w:r>
    </w:p>
    <w:p w:rsidR="006B58BF" w:rsidRPr="00FF79BB" w:rsidRDefault="006B58BF" w:rsidP="000B0AF3">
      <w:pPr>
        <w:widowControl w:val="0"/>
        <w:jc w:val="both"/>
        <w:rPr>
          <w:sz w:val="22"/>
          <w:szCs w:val="22"/>
        </w:rPr>
      </w:pPr>
      <w:r w:rsidRPr="00FF79BB">
        <w:rPr>
          <w:sz w:val="22"/>
          <w:szCs w:val="22"/>
        </w:rPr>
        <w:t>Les raisins frais sont sans pépins et coupés en quatre;</w:t>
      </w:r>
    </w:p>
    <w:p w:rsidR="006B58BF" w:rsidRPr="00FF79BB" w:rsidRDefault="006B58BF" w:rsidP="000B0AF3">
      <w:pPr>
        <w:widowControl w:val="0"/>
        <w:jc w:val="both"/>
        <w:rPr>
          <w:sz w:val="22"/>
          <w:szCs w:val="22"/>
        </w:rPr>
      </w:pPr>
      <w:r w:rsidRPr="00FF79BB">
        <w:rPr>
          <w:sz w:val="22"/>
          <w:szCs w:val="22"/>
        </w:rPr>
        <w:t>Les fruits sont sans pelure, sans noyau et sans pépins;</w:t>
      </w:r>
    </w:p>
    <w:p w:rsidR="006B58BF" w:rsidRPr="00FF79BB" w:rsidRDefault="006B58BF" w:rsidP="000B0AF3">
      <w:pPr>
        <w:widowControl w:val="0"/>
        <w:jc w:val="both"/>
        <w:rPr>
          <w:sz w:val="22"/>
          <w:szCs w:val="22"/>
        </w:rPr>
      </w:pPr>
      <w:r w:rsidRPr="00FF79BB">
        <w:rPr>
          <w:sz w:val="22"/>
          <w:szCs w:val="22"/>
        </w:rPr>
        <w:t xml:space="preserve">Les petits fruits </w:t>
      </w:r>
      <w:r>
        <w:rPr>
          <w:sz w:val="22"/>
          <w:szCs w:val="22"/>
        </w:rPr>
        <w:t xml:space="preserve">(fraises, framboises et mûres) </w:t>
      </w:r>
      <w:r w:rsidRPr="00FF79BB">
        <w:rPr>
          <w:sz w:val="22"/>
          <w:szCs w:val="22"/>
        </w:rPr>
        <w:t>sont réduits en purée;</w:t>
      </w:r>
    </w:p>
    <w:p w:rsidR="006B58BF" w:rsidRPr="00FF79BB" w:rsidRDefault="006B58BF" w:rsidP="000B0AF3">
      <w:pPr>
        <w:widowControl w:val="0"/>
        <w:jc w:val="both"/>
        <w:rPr>
          <w:sz w:val="22"/>
          <w:szCs w:val="22"/>
          <w:u w:val="single"/>
        </w:rPr>
      </w:pPr>
      <w:r w:rsidRPr="00FF79BB">
        <w:rPr>
          <w:sz w:val="22"/>
          <w:szCs w:val="22"/>
          <w:u w:val="single"/>
        </w:rPr>
        <w:t>Le pain est séché ou rôti, pas de mie de pain</w:t>
      </w:r>
    </w:p>
    <w:p w:rsidR="006B58BF" w:rsidRPr="00FF79BB" w:rsidRDefault="006B58BF" w:rsidP="000B0AF3">
      <w:pPr>
        <w:widowControl w:val="0"/>
        <w:jc w:val="both"/>
        <w:rPr>
          <w:sz w:val="22"/>
          <w:szCs w:val="22"/>
        </w:rPr>
      </w:pPr>
      <w:r w:rsidRPr="00FF79BB">
        <w:rPr>
          <w:sz w:val="22"/>
          <w:szCs w:val="22"/>
        </w:rPr>
        <w:t>Pas de miel pasteurisé même ajouté aux recettes</w:t>
      </w:r>
    </w:p>
    <w:p w:rsidR="006B58BF" w:rsidRPr="00FF79BB" w:rsidRDefault="006B58BF" w:rsidP="000B0AF3">
      <w:pPr>
        <w:widowControl w:val="0"/>
        <w:jc w:val="both"/>
        <w:rPr>
          <w:sz w:val="22"/>
          <w:szCs w:val="22"/>
        </w:rPr>
      </w:pPr>
      <w:r w:rsidRPr="00FF79BB">
        <w:rPr>
          <w:sz w:val="22"/>
          <w:szCs w:val="22"/>
        </w:rPr>
        <w:lastRenderedPageBreak/>
        <w:t xml:space="preserve">Pas de kiwi </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bCs/>
          <w:sz w:val="22"/>
          <w:szCs w:val="22"/>
        </w:rPr>
      </w:pPr>
      <w:r w:rsidRPr="00FF79BB">
        <w:rPr>
          <w:b/>
          <w:bCs/>
          <w:sz w:val="22"/>
          <w:szCs w:val="22"/>
        </w:rPr>
        <w:t>Entre 1 an et 2 ans</w:t>
      </w:r>
    </w:p>
    <w:p w:rsidR="006B58BF" w:rsidRPr="00FF79BB" w:rsidRDefault="006B58BF" w:rsidP="000B0AF3">
      <w:pPr>
        <w:widowControl w:val="0"/>
        <w:jc w:val="both"/>
        <w:rPr>
          <w:sz w:val="22"/>
          <w:szCs w:val="22"/>
        </w:rPr>
      </w:pPr>
      <w:r w:rsidRPr="00FF79BB">
        <w:rPr>
          <w:sz w:val="22"/>
          <w:szCs w:val="22"/>
        </w:rPr>
        <w:t>Certains légumes très tendres tels que champignons, tomates sont coupés en petits morceaux;</w:t>
      </w:r>
    </w:p>
    <w:p w:rsidR="006B58BF" w:rsidRPr="00FF79BB" w:rsidRDefault="006B58BF" w:rsidP="000B0AF3">
      <w:pPr>
        <w:widowControl w:val="0"/>
        <w:jc w:val="both"/>
        <w:rPr>
          <w:sz w:val="22"/>
          <w:szCs w:val="22"/>
        </w:rPr>
      </w:pPr>
      <w:r w:rsidRPr="00FF79BB">
        <w:rPr>
          <w:sz w:val="22"/>
          <w:szCs w:val="22"/>
        </w:rPr>
        <w:t>Les légumes à chair ferme (carottes, céler</w:t>
      </w:r>
      <w:r>
        <w:rPr>
          <w:sz w:val="22"/>
          <w:szCs w:val="22"/>
        </w:rPr>
        <w:t>is</w:t>
      </w:r>
      <w:r w:rsidRPr="00FF79BB">
        <w:rPr>
          <w:sz w:val="22"/>
          <w:szCs w:val="22"/>
        </w:rPr>
        <w:t>, navet</w:t>
      </w:r>
      <w:r>
        <w:rPr>
          <w:sz w:val="22"/>
          <w:szCs w:val="22"/>
        </w:rPr>
        <w:t>s</w:t>
      </w:r>
      <w:r w:rsidRPr="00FF79BB">
        <w:rPr>
          <w:sz w:val="22"/>
          <w:szCs w:val="22"/>
        </w:rPr>
        <w:t xml:space="preserve">, etc.) </w:t>
      </w:r>
      <w:r w:rsidRPr="00FF79BB">
        <w:rPr>
          <w:sz w:val="22"/>
          <w:szCs w:val="22"/>
          <w:u w:val="single"/>
        </w:rPr>
        <w:t>sont râpés ou blanchis</w:t>
      </w:r>
      <w:r w:rsidRPr="00FF79BB">
        <w:rPr>
          <w:sz w:val="22"/>
          <w:szCs w:val="22"/>
        </w:rPr>
        <w:t xml:space="preserve"> et coupés en fines lanières;</w:t>
      </w:r>
    </w:p>
    <w:p w:rsidR="006B58BF" w:rsidRPr="00FF79BB" w:rsidRDefault="006B58BF" w:rsidP="000B0AF3">
      <w:pPr>
        <w:widowControl w:val="0"/>
        <w:jc w:val="both"/>
        <w:rPr>
          <w:sz w:val="22"/>
          <w:szCs w:val="22"/>
        </w:rPr>
      </w:pPr>
      <w:r>
        <w:rPr>
          <w:sz w:val="22"/>
          <w:szCs w:val="22"/>
        </w:rPr>
        <w:t>Les autres légumes cru</w:t>
      </w:r>
      <w:r w:rsidRPr="00FF79BB">
        <w:rPr>
          <w:sz w:val="22"/>
          <w:szCs w:val="22"/>
        </w:rPr>
        <w:t xml:space="preserve">s </w:t>
      </w:r>
      <w:r w:rsidRPr="00FF79BB">
        <w:rPr>
          <w:sz w:val="22"/>
          <w:szCs w:val="22"/>
          <w:u w:val="single"/>
        </w:rPr>
        <w:t>sont râpés ou coupés en lanières;</w:t>
      </w:r>
    </w:p>
    <w:p w:rsidR="006B58BF" w:rsidRPr="00FF79BB" w:rsidRDefault="006B58BF" w:rsidP="000B0AF3">
      <w:pPr>
        <w:widowControl w:val="0"/>
        <w:jc w:val="both"/>
        <w:rPr>
          <w:sz w:val="22"/>
          <w:szCs w:val="22"/>
        </w:rPr>
      </w:pPr>
      <w:r w:rsidRPr="00FF79BB">
        <w:rPr>
          <w:sz w:val="22"/>
          <w:szCs w:val="22"/>
        </w:rPr>
        <w:t xml:space="preserve">Les fruits frais comme les pommes, pêches, prunes et poires sont </w:t>
      </w:r>
      <w:r>
        <w:rPr>
          <w:sz w:val="22"/>
          <w:szCs w:val="22"/>
        </w:rPr>
        <w:t>coupées</w:t>
      </w:r>
      <w:r w:rsidRPr="00FF79BB">
        <w:rPr>
          <w:sz w:val="22"/>
          <w:szCs w:val="22"/>
        </w:rPr>
        <w:t xml:space="preserve"> en petits morceaux, sans pelure, sans noyau et sans pépins;</w:t>
      </w:r>
    </w:p>
    <w:p w:rsidR="006B58BF" w:rsidRPr="00FF79BB" w:rsidRDefault="006B58BF" w:rsidP="000B0AF3">
      <w:pPr>
        <w:widowControl w:val="0"/>
        <w:jc w:val="both"/>
        <w:rPr>
          <w:sz w:val="22"/>
          <w:szCs w:val="22"/>
        </w:rPr>
      </w:pPr>
      <w:r w:rsidRPr="00FF79BB">
        <w:rPr>
          <w:sz w:val="22"/>
          <w:szCs w:val="22"/>
        </w:rPr>
        <w:t>Les raisins frais sont coupés en quatre.</w:t>
      </w:r>
    </w:p>
    <w:p w:rsidR="006B58BF" w:rsidRPr="00FF79BB" w:rsidRDefault="006B58BF" w:rsidP="000B0AF3">
      <w:pPr>
        <w:widowControl w:val="0"/>
        <w:jc w:val="both"/>
        <w:rPr>
          <w:sz w:val="22"/>
          <w:szCs w:val="22"/>
        </w:rPr>
      </w:pPr>
      <w:r w:rsidRPr="00FF79BB">
        <w:rPr>
          <w:sz w:val="22"/>
          <w:szCs w:val="22"/>
        </w:rPr>
        <w:t> </w:t>
      </w:r>
    </w:p>
    <w:p w:rsidR="006B58BF" w:rsidRPr="00FF79BB" w:rsidRDefault="006B58BF" w:rsidP="000B0AF3">
      <w:pPr>
        <w:widowControl w:val="0"/>
        <w:jc w:val="both"/>
        <w:rPr>
          <w:sz w:val="22"/>
          <w:szCs w:val="22"/>
        </w:rPr>
      </w:pPr>
      <w:r w:rsidRPr="00FF79BB">
        <w:rPr>
          <w:b/>
          <w:bCs/>
          <w:sz w:val="22"/>
          <w:szCs w:val="22"/>
        </w:rPr>
        <w:t xml:space="preserve">Entre 2 ans et 4 ans </w:t>
      </w:r>
    </w:p>
    <w:p w:rsidR="006B58BF" w:rsidRPr="00FF79BB" w:rsidRDefault="006B58BF" w:rsidP="000B0AF3">
      <w:pPr>
        <w:widowControl w:val="0"/>
        <w:jc w:val="both"/>
        <w:rPr>
          <w:sz w:val="22"/>
          <w:szCs w:val="22"/>
        </w:rPr>
      </w:pPr>
      <w:r w:rsidRPr="00FF79BB">
        <w:rPr>
          <w:sz w:val="22"/>
          <w:szCs w:val="22"/>
        </w:rPr>
        <w:t xml:space="preserve">Tous les légumes </w:t>
      </w:r>
      <w:r w:rsidRPr="00FF79BB">
        <w:rPr>
          <w:sz w:val="22"/>
          <w:szCs w:val="22"/>
          <w:u w:val="single"/>
        </w:rPr>
        <w:t>crus râpés ou coupés en lanières;</w:t>
      </w:r>
    </w:p>
    <w:p w:rsidR="006B58BF" w:rsidRPr="00FF79BB" w:rsidRDefault="006B58BF" w:rsidP="000B0AF3">
      <w:pPr>
        <w:widowControl w:val="0"/>
        <w:jc w:val="both"/>
        <w:rPr>
          <w:sz w:val="22"/>
          <w:szCs w:val="22"/>
        </w:rPr>
      </w:pPr>
      <w:r w:rsidRPr="00FF79BB">
        <w:rPr>
          <w:sz w:val="22"/>
          <w:szCs w:val="22"/>
        </w:rPr>
        <w:t>Les raisins secs et autres fruits séchés sont hachés;</w:t>
      </w:r>
    </w:p>
    <w:p w:rsidR="006B58BF" w:rsidRPr="00FF79BB" w:rsidRDefault="006B58BF" w:rsidP="000B0AF3">
      <w:pPr>
        <w:widowControl w:val="0"/>
        <w:jc w:val="both"/>
        <w:rPr>
          <w:sz w:val="22"/>
          <w:szCs w:val="22"/>
        </w:rPr>
      </w:pPr>
      <w:r w:rsidRPr="00FF79BB">
        <w:rPr>
          <w:sz w:val="22"/>
          <w:szCs w:val="22"/>
        </w:rPr>
        <w:t>Les raisins frais sont coupés en deux;</w:t>
      </w:r>
    </w:p>
    <w:p w:rsidR="006B58BF" w:rsidRPr="00FF79BB" w:rsidRDefault="006B58BF" w:rsidP="000B0AF3">
      <w:pPr>
        <w:widowControl w:val="0"/>
        <w:jc w:val="both"/>
        <w:rPr>
          <w:sz w:val="22"/>
          <w:szCs w:val="22"/>
        </w:rPr>
      </w:pPr>
      <w:r w:rsidRPr="00FF79BB">
        <w:rPr>
          <w:sz w:val="22"/>
          <w:szCs w:val="22"/>
        </w:rPr>
        <w:t xml:space="preserve">Les fruits à </w:t>
      </w:r>
      <w:r>
        <w:rPr>
          <w:sz w:val="22"/>
          <w:szCs w:val="22"/>
        </w:rPr>
        <w:t>noyau</w:t>
      </w:r>
      <w:r w:rsidRPr="00FF79BB">
        <w:rPr>
          <w:sz w:val="22"/>
          <w:szCs w:val="22"/>
        </w:rPr>
        <w:t xml:space="preserve"> sont dénoyautés;</w:t>
      </w:r>
    </w:p>
    <w:p w:rsidR="006B58BF" w:rsidRDefault="006B58BF" w:rsidP="000B0AF3">
      <w:pPr>
        <w:widowControl w:val="0"/>
        <w:jc w:val="both"/>
        <w:rPr>
          <w:sz w:val="22"/>
          <w:szCs w:val="22"/>
        </w:rPr>
      </w:pPr>
      <w:r w:rsidRPr="00FF79BB">
        <w:rPr>
          <w:sz w:val="22"/>
          <w:szCs w:val="22"/>
        </w:rPr>
        <w:t>Les saucisses de tofu sont taillées dans le sens de la longueur, puis coupées en morceaux.</w:t>
      </w:r>
    </w:p>
    <w:p w:rsidR="006B58BF" w:rsidRDefault="006B58BF" w:rsidP="000B0AF3">
      <w:pPr>
        <w:widowControl w:val="0"/>
        <w:jc w:val="both"/>
        <w:rPr>
          <w:sz w:val="22"/>
          <w:szCs w:val="22"/>
        </w:rPr>
      </w:pPr>
    </w:p>
    <w:p w:rsidR="006B58BF" w:rsidRDefault="006B58B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F101AF" w:rsidRDefault="00F101AF" w:rsidP="000B0AF3">
      <w:pPr>
        <w:widowControl w:val="0"/>
        <w:jc w:val="both"/>
        <w:rPr>
          <w:sz w:val="22"/>
          <w:szCs w:val="22"/>
        </w:rPr>
      </w:pPr>
    </w:p>
    <w:p w:rsidR="0007473D" w:rsidRPr="00FF79BB" w:rsidRDefault="0007473D" w:rsidP="000B0AF3">
      <w:pPr>
        <w:widowControl w:val="0"/>
        <w:jc w:val="both"/>
        <w:rPr>
          <w:sz w:val="22"/>
          <w:szCs w:val="22"/>
        </w:rPr>
      </w:pPr>
    </w:p>
    <w:p w:rsidR="006B58BF" w:rsidRPr="00FF79BB" w:rsidRDefault="00F101AF" w:rsidP="000B0AF3">
      <w:pPr>
        <w:widowControl w:val="0"/>
        <w:jc w:val="both"/>
        <w:rPr>
          <w:b/>
          <w:sz w:val="22"/>
          <w:szCs w:val="22"/>
        </w:rPr>
      </w:pPr>
      <w:r>
        <w:rPr>
          <w:b/>
          <w:sz w:val="22"/>
          <w:szCs w:val="22"/>
        </w:rPr>
        <w:lastRenderedPageBreak/>
        <w:t xml:space="preserve">Annexe 4      </w:t>
      </w:r>
      <w:r w:rsidR="006B58BF" w:rsidRPr="00FF79BB">
        <w:rPr>
          <w:b/>
          <w:sz w:val="22"/>
          <w:szCs w:val="22"/>
        </w:rPr>
        <w:t xml:space="preserve">Préparation des purées pour les poupons </w:t>
      </w:r>
    </w:p>
    <w:p w:rsidR="006B58BF" w:rsidRPr="00FF79BB" w:rsidRDefault="006B58BF" w:rsidP="000B0AF3">
      <w:pPr>
        <w:widowControl w:val="0"/>
        <w:jc w:val="both"/>
        <w:rPr>
          <w:sz w:val="22"/>
          <w:szCs w:val="22"/>
        </w:rPr>
      </w:pPr>
      <w:r w:rsidRPr="00FF79BB">
        <w:rPr>
          <w:sz w:val="22"/>
          <w:szCs w:val="22"/>
        </w:rPr>
        <w:t xml:space="preserve">Préparer les aliments et les cuire de préférence à la vapeur ou à la marguerite pour conserver le plus de nutriments </w:t>
      </w:r>
      <w:r>
        <w:rPr>
          <w:sz w:val="22"/>
          <w:szCs w:val="22"/>
        </w:rPr>
        <w:t>possible</w:t>
      </w:r>
      <w:r w:rsidRPr="00FF79BB">
        <w:rPr>
          <w:sz w:val="22"/>
          <w:szCs w:val="22"/>
        </w:rPr>
        <w:t xml:space="preserve">. </w:t>
      </w:r>
    </w:p>
    <w:p w:rsidR="006B58BF" w:rsidRPr="00FF79BB" w:rsidRDefault="006B58BF" w:rsidP="000B0AF3">
      <w:pPr>
        <w:widowControl w:val="0"/>
        <w:jc w:val="both"/>
        <w:rPr>
          <w:sz w:val="22"/>
          <w:szCs w:val="22"/>
        </w:rPr>
      </w:pPr>
      <w:r w:rsidRPr="00FF79BB">
        <w:rPr>
          <w:sz w:val="22"/>
          <w:szCs w:val="22"/>
        </w:rPr>
        <w:t>Préparer les purées de fruits, de légumes et de viandes avec des aliments de bonne qualité</w:t>
      </w:r>
    </w:p>
    <w:p w:rsidR="006B58BF" w:rsidRPr="00FF79BB" w:rsidRDefault="006B58BF" w:rsidP="000B0AF3">
      <w:pPr>
        <w:widowControl w:val="0"/>
        <w:jc w:val="both"/>
        <w:rPr>
          <w:sz w:val="22"/>
          <w:szCs w:val="22"/>
        </w:rPr>
      </w:pPr>
      <w:r w:rsidRPr="00FF79BB">
        <w:rPr>
          <w:sz w:val="22"/>
          <w:szCs w:val="22"/>
        </w:rPr>
        <w:t>Avoir toujours un éventail de variété de purées pour satisfaire les appétits des bébés</w:t>
      </w:r>
    </w:p>
    <w:p w:rsidR="006B58BF" w:rsidRPr="00FF79BB" w:rsidRDefault="006B58BF" w:rsidP="000B0AF3">
      <w:pPr>
        <w:widowControl w:val="0"/>
        <w:jc w:val="both"/>
        <w:rPr>
          <w:sz w:val="22"/>
          <w:szCs w:val="22"/>
        </w:rPr>
      </w:pPr>
      <w:r w:rsidRPr="00FF79BB">
        <w:rPr>
          <w:sz w:val="22"/>
          <w:szCs w:val="22"/>
        </w:rPr>
        <w:t>Ne pas ajouter de sel, d’épices ou de gras</w:t>
      </w:r>
    </w:p>
    <w:p w:rsidR="006B58BF" w:rsidRPr="00FF79BB" w:rsidRDefault="006B58BF" w:rsidP="000B0AF3">
      <w:pPr>
        <w:widowControl w:val="0"/>
        <w:jc w:val="both"/>
        <w:rPr>
          <w:sz w:val="22"/>
          <w:szCs w:val="22"/>
        </w:rPr>
      </w:pPr>
      <w:r w:rsidRPr="00FF79BB">
        <w:rPr>
          <w:sz w:val="22"/>
          <w:szCs w:val="22"/>
        </w:rPr>
        <w:t>Faire des purées homogènes</w:t>
      </w:r>
    </w:p>
    <w:p w:rsidR="006B58BF" w:rsidRPr="00FF79BB" w:rsidRDefault="006B58BF" w:rsidP="000B0AF3">
      <w:pPr>
        <w:widowControl w:val="0"/>
        <w:jc w:val="both"/>
        <w:rPr>
          <w:sz w:val="22"/>
          <w:szCs w:val="22"/>
        </w:rPr>
      </w:pPr>
      <w:r w:rsidRPr="00FF79BB">
        <w:rPr>
          <w:sz w:val="22"/>
          <w:szCs w:val="22"/>
        </w:rPr>
        <w:t>Utiliser un bac à glaçon et remplir chaque cube de purée</w:t>
      </w:r>
    </w:p>
    <w:p w:rsidR="006B58BF" w:rsidRPr="00FF79BB" w:rsidRDefault="006B58BF" w:rsidP="000B0AF3">
      <w:pPr>
        <w:widowControl w:val="0"/>
        <w:jc w:val="both"/>
        <w:rPr>
          <w:sz w:val="22"/>
          <w:szCs w:val="22"/>
        </w:rPr>
      </w:pPr>
      <w:r w:rsidRPr="00FF79BB">
        <w:rPr>
          <w:sz w:val="22"/>
          <w:szCs w:val="22"/>
        </w:rPr>
        <w:t>Congelé en couvrant</w:t>
      </w:r>
    </w:p>
    <w:p w:rsidR="006B58BF" w:rsidRDefault="006B58BF" w:rsidP="000B0AF3">
      <w:pPr>
        <w:widowControl w:val="0"/>
        <w:jc w:val="both"/>
        <w:rPr>
          <w:sz w:val="22"/>
          <w:szCs w:val="22"/>
        </w:rPr>
      </w:pPr>
      <w:r w:rsidRPr="00FF79BB">
        <w:rPr>
          <w:sz w:val="22"/>
          <w:szCs w:val="22"/>
        </w:rPr>
        <w:t>Retirer les cubes congelés, les conserver au congélateur dans un sac de plastique hermétique avec la date, la durée et le nom du produit</w:t>
      </w:r>
      <w:r>
        <w:rPr>
          <w:sz w:val="22"/>
          <w:szCs w:val="22"/>
        </w:rPr>
        <w:t>.</w:t>
      </w: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F101AF" w:rsidRDefault="00F101AF"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6B58BF" w:rsidRDefault="00F101AF" w:rsidP="000B0AF3">
      <w:pPr>
        <w:widowControl w:val="0"/>
        <w:spacing w:after="120" w:line="285" w:lineRule="auto"/>
        <w:jc w:val="both"/>
        <w:rPr>
          <w:b/>
          <w:sz w:val="22"/>
          <w:szCs w:val="22"/>
        </w:rPr>
      </w:pPr>
      <w:r>
        <w:rPr>
          <w:b/>
          <w:sz w:val="22"/>
          <w:szCs w:val="22"/>
        </w:rPr>
        <w:lastRenderedPageBreak/>
        <w:t xml:space="preserve">Annexe 5      </w:t>
      </w:r>
      <w:r w:rsidR="006B58BF" w:rsidRPr="00FF79BB">
        <w:rPr>
          <w:b/>
          <w:sz w:val="22"/>
          <w:szCs w:val="22"/>
        </w:rPr>
        <w:t>ALLERGIES ET INTOLÉRANCE</w:t>
      </w:r>
      <w:r w:rsidR="006B58BF">
        <w:rPr>
          <w:b/>
          <w:sz w:val="22"/>
          <w:szCs w:val="22"/>
        </w:rPr>
        <w:t>S</w:t>
      </w:r>
      <w:r w:rsidR="006B58BF" w:rsidRPr="00FF79BB">
        <w:rPr>
          <w:b/>
          <w:sz w:val="22"/>
          <w:szCs w:val="22"/>
        </w:rPr>
        <w:t xml:space="preserve"> ALIMENTAIRES</w:t>
      </w:r>
    </w:p>
    <w:p w:rsidR="00F101AF" w:rsidRPr="00FF79BB" w:rsidRDefault="00F101AF" w:rsidP="000B0AF3">
      <w:pPr>
        <w:widowControl w:val="0"/>
        <w:spacing w:after="120" w:line="285" w:lineRule="auto"/>
        <w:jc w:val="both"/>
        <w:rPr>
          <w:b/>
          <w:sz w:val="22"/>
          <w:szCs w:val="22"/>
        </w:rPr>
      </w:pPr>
    </w:p>
    <w:p w:rsidR="006B58BF" w:rsidRDefault="006B58BF" w:rsidP="000B0AF3">
      <w:pPr>
        <w:widowControl w:val="0"/>
        <w:jc w:val="both"/>
        <w:rPr>
          <w:color w:val="006699"/>
          <w:sz w:val="22"/>
          <w:szCs w:val="22"/>
        </w:rPr>
      </w:pPr>
      <w:r w:rsidRPr="00FF79BB">
        <w:rPr>
          <w:sz w:val="22"/>
          <w:szCs w:val="22"/>
        </w:rPr>
        <w:t>La présence d’allergies alimentaire</w:t>
      </w:r>
      <w:r>
        <w:rPr>
          <w:sz w:val="22"/>
          <w:szCs w:val="22"/>
        </w:rPr>
        <w:t>s</w:t>
      </w:r>
      <w:r w:rsidRPr="00FF79BB">
        <w:rPr>
          <w:sz w:val="22"/>
          <w:szCs w:val="22"/>
        </w:rPr>
        <w:t xml:space="preserve"> est de plus en plus fréquente et nécessite de la part des intervenants en petite enfance une vigilance constante. Selon l’Association québécoise des allergies alimentaire (AQAA), tous les aliments protéiniques peuvent engendrer des réactions allergiques potentiellement dangereuses chez les personnes sensibles. Les neuf types d’aliments </w:t>
      </w:r>
      <w:r>
        <w:rPr>
          <w:sz w:val="22"/>
          <w:szCs w:val="22"/>
        </w:rPr>
        <w:t>suivants</w:t>
      </w:r>
      <w:r w:rsidRPr="00FF79BB">
        <w:rPr>
          <w:sz w:val="22"/>
          <w:szCs w:val="22"/>
        </w:rPr>
        <w:t xml:space="preserve"> ont été identifiés par Santé Canada comme étant </w:t>
      </w:r>
      <w:r>
        <w:rPr>
          <w:sz w:val="22"/>
          <w:szCs w:val="22"/>
        </w:rPr>
        <w:t>responsables</w:t>
      </w:r>
      <w:r w:rsidRPr="00FF79BB">
        <w:rPr>
          <w:sz w:val="22"/>
          <w:szCs w:val="22"/>
        </w:rPr>
        <w:t xml:space="preserve"> de </w:t>
      </w:r>
      <w:r>
        <w:rPr>
          <w:sz w:val="22"/>
          <w:szCs w:val="22"/>
        </w:rPr>
        <w:t>90 </w:t>
      </w:r>
      <w:r w:rsidRPr="00FF79BB">
        <w:rPr>
          <w:sz w:val="22"/>
          <w:szCs w:val="22"/>
        </w:rPr>
        <w:t xml:space="preserve">% des réactions </w:t>
      </w:r>
      <w:r>
        <w:rPr>
          <w:sz w:val="22"/>
          <w:szCs w:val="22"/>
        </w:rPr>
        <w:t>allergiques</w:t>
      </w:r>
      <w:r w:rsidRPr="00FF79BB">
        <w:rPr>
          <w:sz w:val="22"/>
          <w:szCs w:val="22"/>
        </w:rPr>
        <w:t xml:space="preserve"> sévères</w:t>
      </w:r>
      <w:r w:rsidRPr="00CF2307">
        <w:rPr>
          <w:color w:val="006699"/>
          <w:sz w:val="22"/>
          <w:szCs w:val="22"/>
        </w:rPr>
        <w:t xml:space="preserve">; </w:t>
      </w:r>
    </w:p>
    <w:p w:rsidR="006B58BF" w:rsidRPr="00CF2307" w:rsidRDefault="006B58BF" w:rsidP="000B0AF3">
      <w:pPr>
        <w:widowControl w:val="0"/>
        <w:jc w:val="both"/>
        <w:rPr>
          <w:color w:val="006699"/>
          <w:sz w:val="22"/>
          <w:szCs w:val="22"/>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2660"/>
        <w:gridCol w:w="2977"/>
        <w:gridCol w:w="4589"/>
      </w:tblGrid>
      <w:tr w:rsidR="006B58BF" w:rsidRPr="008A5670" w:rsidTr="00F101AF">
        <w:tc>
          <w:tcPr>
            <w:tcW w:w="2660" w:type="dxa"/>
            <w:shd w:val="clear" w:color="auto" w:fill="E6EED5"/>
          </w:tcPr>
          <w:p w:rsidR="006B58BF" w:rsidRPr="008A5670" w:rsidRDefault="006B58BF" w:rsidP="000B0AF3">
            <w:pPr>
              <w:widowControl w:val="0"/>
              <w:jc w:val="both"/>
              <w:rPr>
                <w:b/>
                <w:bCs/>
                <w:color w:val="00B050"/>
              </w:rPr>
            </w:pPr>
            <w:r w:rsidRPr="008A5670">
              <w:rPr>
                <w:b/>
                <w:bCs/>
                <w:color w:val="00B050"/>
                <w:sz w:val="22"/>
                <w:szCs w:val="22"/>
              </w:rPr>
              <w:t>Œufs</w:t>
            </w:r>
          </w:p>
        </w:tc>
        <w:tc>
          <w:tcPr>
            <w:tcW w:w="2977" w:type="dxa"/>
            <w:shd w:val="clear" w:color="auto" w:fill="E6EED5"/>
          </w:tcPr>
          <w:p w:rsidR="006B58BF" w:rsidRPr="008A5670" w:rsidRDefault="006B58BF" w:rsidP="000B0AF3">
            <w:pPr>
              <w:widowControl w:val="0"/>
              <w:jc w:val="both"/>
              <w:rPr>
                <w:b/>
                <w:bCs/>
                <w:color w:val="00B050"/>
              </w:rPr>
            </w:pPr>
            <w:r w:rsidRPr="008A5670">
              <w:rPr>
                <w:b/>
                <w:bCs/>
                <w:color w:val="00B050"/>
                <w:sz w:val="22"/>
                <w:szCs w:val="22"/>
              </w:rPr>
              <w:t>Blé</w:t>
            </w:r>
          </w:p>
        </w:tc>
        <w:tc>
          <w:tcPr>
            <w:tcW w:w="4589" w:type="dxa"/>
            <w:shd w:val="clear" w:color="auto" w:fill="E6EED5"/>
          </w:tcPr>
          <w:p w:rsidR="006B58BF" w:rsidRPr="008A5670" w:rsidRDefault="006B58BF" w:rsidP="000B0AF3">
            <w:pPr>
              <w:widowControl w:val="0"/>
              <w:jc w:val="both"/>
              <w:rPr>
                <w:b/>
                <w:bCs/>
                <w:color w:val="00B050"/>
              </w:rPr>
            </w:pPr>
            <w:r w:rsidRPr="008A5670">
              <w:rPr>
                <w:b/>
                <w:bCs/>
                <w:color w:val="00B050"/>
                <w:sz w:val="22"/>
                <w:szCs w:val="22"/>
              </w:rPr>
              <w:t>Graines de sésame</w:t>
            </w:r>
          </w:p>
        </w:tc>
      </w:tr>
      <w:tr w:rsidR="006B58BF" w:rsidRPr="008A5670" w:rsidTr="00F101AF">
        <w:tc>
          <w:tcPr>
            <w:tcW w:w="2660" w:type="dxa"/>
            <w:shd w:val="clear" w:color="auto" w:fill="CDDDAC"/>
          </w:tcPr>
          <w:p w:rsidR="006B58BF" w:rsidRPr="008A5670" w:rsidRDefault="006B58BF" w:rsidP="000B0AF3">
            <w:pPr>
              <w:widowControl w:val="0"/>
              <w:jc w:val="both"/>
              <w:rPr>
                <w:b/>
                <w:bCs/>
                <w:color w:val="00B050"/>
              </w:rPr>
            </w:pPr>
            <w:r w:rsidRPr="008A5670">
              <w:rPr>
                <w:b/>
                <w:bCs/>
                <w:color w:val="00B050"/>
                <w:sz w:val="22"/>
                <w:szCs w:val="22"/>
              </w:rPr>
              <w:t>Lait de vache</w:t>
            </w:r>
          </w:p>
        </w:tc>
        <w:tc>
          <w:tcPr>
            <w:tcW w:w="2977" w:type="dxa"/>
            <w:shd w:val="clear" w:color="auto" w:fill="CDDDAC"/>
          </w:tcPr>
          <w:p w:rsidR="006B58BF" w:rsidRPr="008A5670" w:rsidRDefault="006B58BF" w:rsidP="000B0AF3">
            <w:pPr>
              <w:widowControl w:val="0"/>
              <w:jc w:val="both"/>
              <w:rPr>
                <w:b/>
                <w:color w:val="00B050"/>
              </w:rPr>
            </w:pPr>
            <w:r w:rsidRPr="008A5670">
              <w:rPr>
                <w:b/>
                <w:color w:val="00B050"/>
                <w:sz w:val="22"/>
                <w:szCs w:val="22"/>
              </w:rPr>
              <w:t>Arachides</w:t>
            </w:r>
          </w:p>
        </w:tc>
        <w:tc>
          <w:tcPr>
            <w:tcW w:w="4589" w:type="dxa"/>
            <w:shd w:val="clear" w:color="auto" w:fill="CDDDAC"/>
          </w:tcPr>
          <w:p w:rsidR="006B58BF" w:rsidRPr="008A5670" w:rsidRDefault="006B58BF" w:rsidP="000B0AF3">
            <w:pPr>
              <w:widowControl w:val="0"/>
              <w:jc w:val="both"/>
              <w:rPr>
                <w:b/>
                <w:color w:val="00B050"/>
              </w:rPr>
            </w:pPr>
            <w:r w:rsidRPr="008A5670">
              <w:rPr>
                <w:b/>
                <w:color w:val="00B050"/>
                <w:sz w:val="22"/>
                <w:szCs w:val="22"/>
              </w:rPr>
              <w:t>Poissons, crustacés et mollusques</w:t>
            </w:r>
          </w:p>
        </w:tc>
      </w:tr>
      <w:tr w:rsidR="006B58BF" w:rsidRPr="008A5670" w:rsidTr="00F101AF">
        <w:tc>
          <w:tcPr>
            <w:tcW w:w="2660" w:type="dxa"/>
            <w:shd w:val="clear" w:color="auto" w:fill="E6EED5"/>
          </w:tcPr>
          <w:p w:rsidR="006B58BF" w:rsidRPr="008A5670" w:rsidRDefault="006B58BF" w:rsidP="000B0AF3">
            <w:pPr>
              <w:widowControl w:val="0"/>
              <w:jc w:val="both"/>
              <w:rPr>
                <w:b/>
                <w:bCs/>
                <w:color w:val="00B050"/>
              </w:rPr>
            </w:pPr>
            <w:r w:rsidRPr="008A5670">
              <w:rPr>
                <w:b/>
                <w:bCs/>
                <w:color w:val="00B050"/>
                <w:sz w:val="22"/>
                <w:szCs w:val="22"/>
              </w:rPr>
              <w:t>Soya</w:t>
            </w:r>
          </w:p>
        </w:tc>
        <w:tc>
          <w:tcPr>
            <w:tcW w:w="2977" w:type="dxa"/>
            <w:shd w:val="clear" w:color="auto" w:fill="E6EED5"/>
          </w:tcPr>
          <w:p w:rsidR="006B58BF" w:rsidRPr="008A5670" w:rsidRDefault="006B58BF" w:rsidP="000B0AF3">
            <w:pPr>
              <w:widowControl w:val="0"/>
              <w:jc w:val="both"/>
              <w:rPr>
                <w:b/>
                <w:color w:val="00B050"/>
              </w:rPr>
            </w:pPr>
            <w:r w:rsidRPr="008A5670">
              <w:rPr>
                <w:b/>
                <w:color w:val="00B050"/>
                <w:sz w:val="22"/>
                <w:szCs w:val="22"/>
              </w:rPr>
              <w:t>Noix</w:t>
            </w:r>
          </w:p>
        </w:tc>
        <w:tc>
          <w:tcPr>
            <w:tcW w:w="4589" w:type="dxa"/>
            <w:shd w:val="clear" w:color="auto" w:fill="E6EED5"/>
          </w:tcPr>
          <w:p w:rsidR="006B58BF" w:rsidRPr="008A5670" w:rsidRDefault="006B58BF" w:rsidP="000B0AF3">
            <w:pPr>
              <w:widowControl w:val="0"/>
              <w:jc w:val="both"/>
              <w:rPr>
                <w:b/>
                <w:color w:val="00B050"/>
              </w:rPr>
            </w:pPr>
            <w:r w:rsidRPr="008A5670">
              <w:rPr>
                <w:b/>
                <w:color w:val="00B050"/>
                <w:sz w:val="22"/>
                <w:szCs w:val="22"/>
              </w:rPr>
              <w:t>Sulfites</w:t>
            </w:r>
          </w:p>
        </w:tc>
      </w:tr>
    </w:tbl>
    <w:p w:rsidR="006B58BF" w:rsidRPr="000E376C" w:rsidRDefault="006B58BF" w:rsidP="000B0AF3">
      <w:pPr>
        <w:widowControl w:val="0"/>
        <w:jc w:val="both"/>
        <w:rPr>
          <w:color w:val="FF9900"/>
          <w:sz w:val="22"/>
          <w:szCs w:val="22"/>
        </w:rPr>
      </w:pPr>
    </w:p>
    <w:p w:rsidR="006B58BF" w:rsidRPr="00FF79BB" w:rsidRDefault="006B58BF" w:rsidP="000B0AF3">
      <w:pPr>
        <w:widowControl w:val="0"/>
        <w:jc w:val="both"/>
        <w:rPr>
          <w:sz w:val="22"/>
          <w:szCs w:val="22"/>
        </w:rPr>
      </w:pPr>
      <w:r w:rsidRPr="00FF79BB">
        <w:rPr>
          <w:sz w:val="22"/>
          <w:szCs w:val="22"/>
        </w:rPr>
        <w:t xml:space="preserve">La prévention des allergies et des intolérances alimentaires demeure le meilleur « traitement ». C’est pourquoi nous en faisons une priorité et une responsabilité partagée entre les différents intervenants qui œuvrent auprès des enfants. La prévention passe par une communication efficace entre ces intervenants et par la vigilance accordée dans la pratique. </w:t>
      </w:r>
    </w:p>
    <w:p w:rsidR="006B58BF" w:rsidRPr="00FF79BB" w:rsidRDefault="006B58BF" w:rsidP="000B0AF3">
      <w:pPr>
        <w:widowControl w:val="0"/>
        <w:jc w:val="both"/>
        <w:rPr>
          <w:sz w:val="22"/>
          <w:szCs w:val="22"/>
        </w:rPr>
      </w:pPr>
      <w:r w:rsidRPr="00FF79BB">
        <w:rPr>
          <w:sz w:val="22"/>
          <w:szCs w:val="22"/>
        </w:rPr>
        <w:t>À ce propos, le CPE se réfère aux recommandations de l’AQAA. Le présent chapitre expose les mesures générales prises par le centre à l’égard de la prévention des risques liés aux allergies et intolérances alimentaires.</w:t>
      </w:r>
    </w:p>
    <w:p w:rsidR="006B58BF" w:rsidRDefault="006B58BF" w:rsidP="000B0AF3">
      <w:pPr>
        <w:widowControl w:val="0"/>
        <w:jc w:val="both"/>
        <w:rPr>
          <w:color w:val="006699"/>
          <w:sz w:val="22"/>
          <w:szCs w:val="22"/>
        </w:rPr>
      </w:pPr>
      <w:r>
        <w:rPr>
          <w:color w:val="006699"/>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6"/>
      </w:tblGrid>
      <w:tr w:rsidR="006B58BF" w:rsidRPr="008A5670" w:rsidTr="00F101AF">
        <w:tc>
          <w:tcPr>
            <w:tcW w:w="10226" w:type="dxa"/>
            <w:shd w:val="clear" w:color="auto" w:fill="92D050"/>
          </w:tcPr>
          <w:p w:rsidR="006B58BF" w:rsidRPr="008A5670" w:rsidRDefault="006B58BF" w:rsidP="000B0AF3">
            <w:pPr>
              <w:widowControl w:val="0"/>
              <w:jc w:val="both"/>
              <w:rPr>
                <w:b/>
              </w:rPr>
            </w:pPr>
          </w:p>
          <w:p w:rsidR="006B58BF" w:rsidRPr="008A5670" w:rsidRDefault="006B58BF" w:rsidP="000B0AF3">
            <w:pPr>
              <w:widowControl w:val="0"/>
              <w:jc w:val="both"/>
              <w:rPr>
                <w:b/>
              </w:rPr>
            </w:pPr>
            <w:r w:rsidRPr="008A5670">
              <w:rPr>
                <w:b/>
                <w:sz w:val="22"/>
                <w:szCs w:val="22"/>
              </w:rPr>
              <w:t>Attention</w:t>
            </w:r>
            <w:r>
              <w:rPr>
                <w:b/>
                <w:sz w:val="22"/>
                <w:szCs w:val="22"/>
              </w:rPr>
              <w:t xml:space="preserve">! </w:t>
            </w:r>
            <w:r w:rsidRPr="008A5670">
              <w:rPr>
                <w:b/>
                <w:sz w:val="22"/>
                <w:szCs w:val="22"/>
              </w:rPr>
              <w:t xml:space="preserve">Le CPE pourrait se réserver le droit de refuser l’accès à un enfant </w:t>
            </w:r>
            <w:r>
              <w:rPr>
                <w:b/>
                <w:sz w:val="22"/>
                <w:szCs w:val="22"/>
              </w:rPr>
              <w:t>allergique</w:t>
            </w:r>
            <w:r w:rsidRPr="008A5670">
              <w:rPr>
                <w:b/>
                <w:sz w:val="22"/>
                <w:szCs w:val="22"/>
              </w:rPr>
              <w:t xml:space="preserve"> diagnostiqué dont le parent aurait oublié d’apporter le médicament ou omis de remplacer un médicament expiré.</w:t>
            </w:r>
          </w:p>
        </w:tc>
      </w:tr>
    </w:tbl>
    <w:p w:rsidR="006B58BF" w:rsidRDefault="006B58BF" w:rsidP="000B0AF3">
      <w:pPr>
        <w:widowControl w:val="0"/>
        <w:jc w:val="both"/>
        <w:rPr>
          <w:color w:val="006699"/>
          <w:sz w:val="22"/>
          <w:szCs w:val="22"/>
        </w:rPr>
      </w:pPr>
    </w:p>
    <w:p w:rsidR="006B58BF" w:rsidRPr="00FF79BB" w:rsidRDefault="006B58BF" w:rsidP="000B0AF3">
      <w:pPr>
        <w:widowControl w:val="0"/>
        <w:jc w:val="both"/>
        <w:rPr>
          <w:b/>
          <w:sz w:val="22"/>
          <w:szCs w:val="22"/>
        </w:rPr>
      </w:pPr>
      <w:r w:rsidRPr="00FF79BB">
        <w:rPr>
          <w:b/>
          <w:sz w:val="22"/>
          <w:szCs w:val="22"/>
        </w:rPr>
        <w:t>La prévention : une responsabilité partagée</w:t>
      </w:r>
    </w:p>
    <w:p w:rsidR="006B58BF" w:rsidRDefault="006B58BF" w:rsidP="000B0AF3">
      <w:pPr>
        <w:widowControl w:val="0"/>
        <w:jc w:val="both"/>
        <w:rPr>
          <w:sz w:val="22"/>
          <w:szCs w:val="22"/>
        </w:rPr>
      </w:pPr>
      <w:r w:rsidRPr="00FF79BB">
        <w:rPr>
          <w:b/>
          <w:sz w:val="22"/>
          <w:szCs w:val="22"/>
          <w:u w:val="single"/>
        </w:rPr>
        <w:t xml:space="preserve">L’intolérance comme l’allergie </w:t>
      </w:r>
      <w:r>
        <w:rPr>
          <w:b/>
          <w:sz w:val="22"/>
          <w:szCs w:val="22"/>
          <w:u w:val="single"/>
        </w:rPr>
        <w:t>requiert</w:t>
      </w:r>
      <w:r w:rsidRPr="00FF79BB">
        <w:rPr>
          <w:b/>
          <w:sz w:val="22"/>
          <w:szCs w:val="22"/>
          <w:u w:val="single"/>
        </w:rPr>
        <w:t xml:space="preserve"> un avis médical</w:t>
      </w:r>
      <w:r w:rsidRPr="00FF79BB">
        <w:rPr>
          <w:sz w:val="22"/>
          <w:szCs w:val="22"/>
        </w:rPr>
        <w:t xml:space="preserve"> le </w:t>
      </w:r>
      <w:r w:rsidRPr="00FF79BB">
        <w:rPr>
          <w:b/>
          <w:sz w:val="22"/>
          <w:szCs w:val="22"/>
        </w:rPr>
        <w:t>CPE respectera</w:t>
      </w:r>
      <w:r w:rsidRPr="00FF79BB">
        <w:rPr>
          <w:sz w:val="22"/>
          <w:szCs w:val="22"/>
        </w:rPr>
        <w:t xml:space="preserve"> les </w:t>
      </w:r>
      <w:r w:rsidRPr="00FF79BB">
        <w:rPr>
          <w:b/>
          <w:sz w:val="22"/>
          <w:szCs w:val="22"/>
          <w:u w:val="single"/>
        </w:rPr>
        <w:t>recommandations écrites et signées du professionnel de la santé</w:t>
      </w:r>
      <w:r w:rsidRPr="00FF79BB">
        <w:rPr>
          <w:sz w:val="22"/>
          <w:szCs w:val="22"/>
        </w:rPr>
        <w:t xml:space="preserve"> (allergologue ou autres).</w:t>
      </w:r>
    </w:p>
    <w:p w:rsidR="006B58BF" w:rsidRPr="00FF79BB" w:rsidRDefault="006B58BF" w:rsidP="000B0AF3">
      <w:pPr>
        <w:widowControl w:val="0"/>
        <w:jc w:val="both"/>
        <w:rPr>
          <w:sz w:val="22"/>
          <w:szCs w:val="22"/>
        </w:rPr>
      </w:pPr>
      <w:r w:rsidRPr="00FF79BB">
        <w:rPr>
          <w:sz w:val="22"/>
          <w:szCs w:val="22"/>
        </w:rPr>
        <w:t xml:space="preserve">En ce qui concerne les mesures de prévention pour les enfants à risque, c’est-à-dire </w:t>
      </w:r>
      <w:r>
        <w:rPr>
          <w:sz w:val="22"/>
          <w:szCs w:val="22"/>
        </w:rPr>
        <w:t>donc</w:t>
      </w:r>
      <w:r w:rsidRPr="00FF79BB">
        <w:rPr>
          <w:sz w:val="22"/>
          <w:szCs w:val="22"/>
        </w:rPr>
        <w:t xml:space="preserve"> certains membres de la famille immédiate (père, mère ou frère, sœur) présentent des allergies, le </w:t>
      </w:r>
      <w:r w:rsidRPr="00FF79BB">
        <w:rPr>
          <w:b/>
          <w:sz w:val="22"/>
          <w:szCs w:val="22"/>
        </w:rPr>
        <w:t>CPE respectera</w:t>
      </w:r>
      <w:r>
        <w:rPr>
          <w:b/>
          <w:sz w:val="22"/>
          <w:szCs w:val="22"/>
        </w:rPr>
        <w:t xml:space="preserve"> </w:t>
      </w:r>
      <w:r w:rsidRPr="00166CDA">
        <w:rPr>
          <w:sz w:val="22"/>
          <w:szCs w:val="22"/>
        </w:rPr>
        <w:t>aussi</w:t>
      </w:r>
      <w:r w:rsidRPr="00FF79BB">
        <w:rPr>
          <w:sz w:val="22"/>
          <w:szCs w:val="22"/>
        </w:rPr>
        <w:t xml:space="preserve"> les </w:t>
      </w:r>
      <w:r w:rsidRPr="00FF79BB">
        <w:rPr>
          <w:b/>
          <w:sz w:val="22"/>
          <w:szCs w:val="22"/>
          <w:u w:val="single"/>
        </w:rPr>
        <w:t>recommandations écrites et signées du professionnel de la santé</w:t>
      </w:r>
      <w:r w:rsidRPr="00FF79BB">
        <w:rPr>
          <w:sz w:val="22"/>
          <w:szCs w:val="22"/>
        </w:rPr>
        <w:t xml:space="preserve"> (allergologue ou autres).</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Responsabilités du  parent</w:t>
      </w:r>
    </w:p>
    <w:p w:rsidR="006B58BF" w:rsidRPr="00FF79BB" w:rsidRDefault="006B58BF" w:rsidP="000B0AF3">
      <w:pPr>
        <w:widowControl w:val="0"/>
        <w:jc w:val="both"/>
        <w:rPr>
          <w:b/>
          <w:sz w:val="22"/>
          <w:szCs w:val="22"/>
        </w:rPr>
      </w:pPr>
      <w:r w:rsidRPr="00FF79BB">
        <w:rPr>
          <w:sz w:val="22"/>
          <w:szCs w:val="22"/>
        </w:rPr>
        <w:t xml:space="preserve">Lors de l’inscription ou de l’apparition d’une allergie ou d’une intolérance alimentaire, </w:t>
      </w:r>
      <w:r w:rsidRPr="00FF79BB">
        <w:rPr>
          <w:b/>
          <w:sz w:val="22"/>
          <w:szCs w:val="22"/>
        </w:rPr>
        <w:t>le parent doit :</w:t>
      </w:r>
    </w:p>
    <w:p w:rsidR="006B58BF" w:rsidRPr="00FF79BB" w:rsidRDefault="006B58BF" w:rsidP="000B0AF3">
      <w:pPr>
        <w:widowControl w:val="0"/>
        <w:jc w:val="both"/>
        <w:rPr>
          <w:sz w:val="22"/>
          <w:szCs w:val="22"/>
        </w:rPr>
      </w:pPr>
      <w:r w:rsidRPr="00FF79BB">
        <w:rPr>
          <w:sz w:val="22"/>
          <w:szCs w:val="22"/>
        </w:rPr>
        <w:lastRenderedPageBreak/>
        <w:t>Aviser le CPE et transmettre les informations sur l’allergie ou l’intolérance de l’enfant;</w:t>
      </w:r>
    </w:p>
    <w:p w:rsidR="006B58BF" w:rsidRPr="00FF79BB" w:rsidRDefault="006B58BF" w:rsidP="000B0AF3">
      <w:pPr>
        <w:widowControl w:val="0"/>
        <w:jc w:val="both"/>
        <w:rPr>
          <w:sz w:val="22"/>
          <w:szCs w:val="22"/>
        </w:rPr>
      </w:pPr>
      <w:r w:rsidRPr="00FF79BB">
        <w:rPr>
          <w:sz w:val="22"/>
          <w:szCs w:val="22"/>
        </w:rPr>
        <w:t xml:space="preserve">Fournir les médicaments d’urgence (auto-injecteur </w:t>
      </w:r>
      <w:r>
        <w:rPr>
          <w:sz w:val="22"/>
          <w:szCs w:val="22"/>
        </w:rPr>
        <w:t>d’</w:t>
      </w:r>
      <w:proofErr w:type="spellStart"/>
      <w:r w:rsidRPr="00FF79BB">
        <w:rPr>
          <w:sz w:val="22"/>
          <w:szCs w:val="22"/>
        </w:rPr>
        <w:t>épinéphrine</w:t>
      </w:r>
      <w:proofErr w:type="spellEnd"/>
      <w:r w:rsidRPr="00FF79BB">
        <w:rPr>
          <w:sz w:val="22"/>
          <w:szCs w:val="22"/>
        </w:rPr>
        <w:t>), ainsi que la prescription relative à l’administration de ce médicament signée par un membre du Collège des médecins (les renseignements inscrits par le pharmacien sur l’étiquette du médicament prescrit font foi de l’autorisation du médecin);</w:t>
      </w:r>
    </w:p>
    <w:p w:rsidR="006B58BF" w:rsidRPr="00FF79BB" w:rsidRDefault="006B58BF" w:rsidP="000B0AF3">
      <w:pPr>
        <w:widowControl w:val="0"/>
        <w:jc w:val="both"/>
        <w:rPr>
          <w:sz w:val="22"/>
          <w:szCs w:val="22"/>
        </w:rPr>
      </w:pPr>
      <w:r w:rsidRPr="00FF79BB">
        <w:rPr>
          <w:sz w:val="22"/>
          <w:szCs w:val="22"/>
        </w:rPr>
        <w:t>Fournir, dans le cas de mesures préventives pour les enfants à risque (présence d’allergie dans la famille immédiate), la prescription préventive écrite et signée par un professionnel de la santé;</w:t>
      </w:r>
    </w:p>
    <w:p w:rsidR="006B58BF" w:rsidRPr="00FF79BB" w:rsidRDefault="006B58BF" w:rsidP="000B0AF3">
      <w:pPr>
        <w:widowControl w:val="0"/>
        <w:jc w:val="both"/>
        <w:rPr>
          <w:sz w:val="22"/>
          <w:szCs w:val="22"/>
        </w:rPr>
      </w:pPr>
      <w:r>
        <w:rPr>
          <w:b/>
          <w:sz w:val="22"/>
          <w:szCs w:val="22"/>
        </w:rPr>
        <w:t xml:space="preserve">Transmettre </w:t>
      </w:r>
      <w:r w:rsidRPr="00FF79BB">
        <w:rPr>
          <w:b/>
          <w:sz w:val="22"/>
          <w:szCs w:val="22"/>
        </w:rPr>
        <w:t>sur la fiche nominale,</w:t>
      </w:r>
      <w:r w:rsidRPr="00FF79BB">
        <w:rPr>
          <w:sz w:val="22"/>
          <w:szCs w:val="22"/>
        </w:rPr>
        <w:t xml:space="preserve"> à la direction du CPE</w:t>
      </w:r>
      <w:r>
        <w:rPr>
          <w:sz w:val="22"/>
          <w:szCs w:val="22"/>
        </w:rPr>
        <w:t xml:space="preserve">, </w:t>
      </w:r>
      <w:r w:rsidRPr="00FF79BB">
        <w:rPr>
          <w:b/>
          <w:sz w:val="22"/>
          <w:szCs w:val="22"/>
        </w:rPr>
        <w:t>tout changement</w:t>
      </w:r>
      <w:r w:rsidRPr="00FF79BB">
        <w:rPr>
          <w:sz w:val="22"/>
          <w:szCs w:val="22"/>
        </w:rPr>
        <w:t xml:space="preserve"> concernant l’allergie ou l’intolérance;</w:t>
      </w:r>
    </w:p>
    <w:p w:rsidR="006B58BF" w:rsidRPr="00FF79BB" w:rsidRDefault="006B58BF" w:rsidP="000B0AF3">
      <w:pPr>
        <w:widowControl w:val="0"/>
        <w:jc w:val="both"/>
        <w:rPr>
          <w:sz w:val="22"/>
          <w:szCs w:val="22"/>
        </w:rPr>
      </w:pPr>
      <w:r w:rsidRPr="00FF79BB">
        <w:rPr>
          <w:sz w:val="22"/>
          <w:szCs w:val="22"/>
        </w:rPr>
        <w:t>Signer l’autorisation écrite afin de permettre au CPE de mettre en évidence les fiches d’identification dans le local fréquenté par l’enfant lors de la prise de repas et de collations, de même que dans la cuisine.</w:t>
      </w:r>
    </w:p>
    <w:p w:rsidR="006B58BF" w:rsidRPr="00FF79BB" w:rsidRDefault="006B58BF" w:rsidP="000B0AF3">
      <w:pPr>
        <w:widowControl w:val="0"/>
        <w:jc w:val="both"/>
        <w:rPr>
          <w:b/>
          <w:sz w:val="22"/>
          <w:szCs w:val="22"/>
        </w:rPr>
      </w:pPr>
    </w:p>
    <w:p w:rsidR="006B58BF" w:rsidRPr="00FF79BB" w:rsidRDefault="006B58BF" w:rsidP="000B0AF3">
      <w:pPr>
        <w:widowControl w:val="0"/>
        <w:jc w:val="both"/>
        <w:rPr>
          <w:b/>
          <w:sz w:val="22"/>
          <w:szCs w:val="22"/>
        </w:rPr>
      </w:pPr>
      <w:r w:rsidRPr="00FF79BB">
        <w:rPr>
          <w:b/>
          <w:sz w:val="22"/>
          <w:szCs w:val="22"/>
        </w:rPr>
        <w:t>Responsabilités de la direction</w:t>
      </w:r>
    </w:p>
    <w:p w:rsidR="006B58BF" w:rsidRPr="00FF79BB" w:rsidRDefault="006B58BF" w:rsidP="000B0AF3">
      <w:pPr>
        <w:widowControl w:val="0"/>
        <w:jc w:val="both"/>
        <w:rPr>
          <w:sz w:val="22"/>
          <w:szCs w:val="22"/>
        </w:rPr>
      </w:pPr>
      <w:r w:rsidRPr="00FF79BB">
        <w:rPr>
          <w:sz w:val="22"/>
          <w:szCs w:val="22"/>
        </w:rPr>
        <w:t xml:space="preserve">Que le dossier de l’enfant contienne toutes les informations et </w:t>
      </w:r>
      <w:r>
        <w:rPr>
          <w:sz w:val="22"/>
          <w:szCs w:val="22"/>
        </w:rPr>
        <w:t>autorisations</w:t>
      </w:r>
      <w:r w:rsidRPr="00FF79BB">
        <w:rPr>
          <w:sz w:val="22"/>
          <w:szCs w:val="22"/>
        </w:rPr>
        <w:t xml:space="preserve"> nécessaires; que les mises à jour y soient effectuées et reportées sur les fiches d’identification présentes dans les différents locaux</w:t>
      </w:r>
      <w:r>
        <w:rPr>
          <w:sz w:val="22"/>
          <w:szCs w:val="22"/>
        </w:rPr>
        <w:t>;</w:t>
      </w:r>
    </w:p>
    <w:p w:rsidR="006B58BF" w:rsidRPr="00FF79BB" w:rsidRDefault="006B58BF" w:rsidP="000B0AF3">
      <w:pPr>
        <w:widowControl w:val="0"/>
        <w:jc w:val="both"/>
        <w:rPr>
          <w:sz w:val="22"/>
          <w:szCs w:val="22"/>
        </w:rPr>
      </w:pPr>
      <w:r w:rsidRPr="00FF79BB">
        <w:rPr>
          <w:sz w:val="22"/>
          <w:szCs w:val="22"/>
        </w:rPr>
        <w:t>Que l’information sur les mises à jour soit transmise à la responsable de l’alimentation ainsi qu’aux membres du personnel appelés à travailler auprès des enfants, y compris les remplaçantes;</w:t>
      </w:r>
    </w:p>
    <w:p w:rsidR="00F101AF" w:rsidRPr="00FF79BB" w:rsidRDefault="006B58BF" w:rsidP="000B0AF3">
      <w:pPr>
        <w:widowControl w:val="0"/>
        <w:jc w:val="both"/>
        <w:rPr>
          <w:sz w:val="22"/>
          <w:szCs w:val="22"/>
        </w:rPr>
      </w:pPr>
      <w:r w:rsidRPr="00FF79BB">
        <w:rPr>
          <w:sz w:val="22"/>
          <w:szCs w:val="22"/>
        </w:rPr>
        <w:t>Que tout le personnel incluant les remplaçantes possède, par le biais de la formation continue et de l’information provenant des associations spécialisées, les connais</w:t>
      </w:r>
      <w:r>
        <w:rPr>
          <w:sz w:val="22"/>
          <w:szCs w:val="22"/>
        </w:rPr>
        <w:t xml:space="preserve">sances relatives aux allergies, </w:t>
      </w:r>
      <w:r w:rsidRPr="00FF79BB">
        <w:rPr>
          <w:sz w:val="22"/>
          <w:szCs w:val="22"/>
        </w:rPr>
        <w:t>symptômes, contamination par les allergènes, utilisation de l’auto-injecteur d’</w:t>
      </w:r>
      <w:proofErr w:type="spellStart"/>
      <w:r w:rsidRPr="00FF79BB">
        <w:rPr>
          <w:sz w:val="22"/>
          <w:szCs w:val="22"/>
        </w:rPr>
        <w:t>épinéphrine</w:t>
      </w:r>
      <w:proofErr w:type="spellEnd"/>
      <w:r w:rsidRPr="00FF79BB">
        <w:rPr>
          <w:sz w:val="22"/>
          <w:szCs w:val="22"/>
        </w:rPr>
        <w:t>;</w:t>
      </w:r>
    </w:p>
    <w:p w:rsidR="006B58BF" w:rsidRDefault="006B58BF" w:rsidP="000B0AF3">
      <w:pPr>
        <w:widowControl w:val="0"/>
        <w:jc w:val="both"/>
        <w:rPr>
          <w:sz w:val="22"/>
          <w:szCs w:val="22"/>
        </w:rPr>
      </w:pPr>
      <w:r w:rsidRPr="00FF79BB">
        <w:rPr>
          <w:sz w:val="22"/>
          <w:szCs w:val="22"/>
        </w:rPr>
        <w:t>Que les informations et les publications récentes disponibles sur le sujet soient remises au personnel.</w:t>
      </w:r>
    </w:p>
    <w:p w:rsidR="00F101AF" w:rsidRPr="00FF79BB" w:rsidRDefault="00F101A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Responsabilité du personnel éducateur</w:t>
      </w:r>
    </w:p>
    <w:p w:rsidR="006B58BF" w:rsidRPr="00FF79BB" w:rsidRDefault="006B58BF" w:rsidP="000B0AF3">
      <w:pPr>
        <w:widowControl w:val="0"/>
        <w:jc w:val="both"/>
        <w:rPr>
          <w:sz w:val="22"/>
          <w:szCs w:val="22"/>
        </w:rPr>
      </w:pPr>
      <w:r w:rsidRPr="00FF79BB">
        <w:rPr>
          <w:sz w:val="22"/>
          <w:szCs w:val="22"/>
        </w:rPr>
        <w:t>Diriger le parent vers le personnel de direction afin que celui-ci puis recevoir la fiche nominale à faire compléter par le médecin en cas d’allergies ou d’intolérance</w:t>
      </w:r>
      <w:r>
        <w:rPr>
          <w:sz w:val="22"/>
          <w:szCs w:val="22"/>
        </w:rPr>
        <w:t>s</w:t>
      </w:r>
      <w:r w:rsidRPr="00FF79BB">
        <w:rPr>
          <w:sz w:val="22"/>
          <w:szCs w:val="22"/>
        </w:rPr>
        <w:t xml:space="preserve"> alimentaire</w:t>
      </w:r>
      <w:r>
        <w:rPr>
          <w:sz w:val="22"/>
          <w:szCs w:val="22"/>
        </w:rPr>
        <w:t>s</w:t>
      </w:r>
      <w:r w:rsidRPr="00FF79BB">
        <w:rPr>
          <w:sz w:val="22"/>
          <w:szCs w:val="22"/>
        </w:rPr>
        <w:t xml:space="preserve"> ou en cas de modifications de la situation de l’enfant;</w:t>
      </w:r>
    </w:p>
    <w:p w:rsidR="006B58BF" w:rsidRPr="00FF79BB" w:rsidRDefault="006B58BF" w:rsidP="000B0AF3">
      <w:pPr>
        <w:widowControl w:val="0"/>
        <w:jc w:val="both"/>
        <w:rPr>
          <w:sz w:val="22"/>
          <w:szCs w:val="22"/>
        </w:rPr>
      </w:pPr>
      <w:r w:rsidRPr="00FF79BB">
        <w:rPr>
          <w:sz w:val="22"/>
          <w:szCs w:val="22"/>
        </w:rPr>
        <w:t>Veille à ce que l’enfant présentant une ou des allergies ne soit pas en contact avec les matières allergènes;</w:t>
      </w:r>
    </w:p>
    <w:p w:rsidR="006B58BF" w:rsidRPr="00FF79BB" w:rsidRDefault="006B58BF" w:rsidP="000B0AF3">
      <w:pPr>
        <w:widowControl w:val="0"/>
        <w:jc w:val="both"/>
        <w:rPr>
          <w:sz w:val="22"/>
          <w:szCs w:val="22"/>
        </w:rPr>
      </w:pPr>
      <w:r w:rsidRPr="00FF79BB">
        <w:rPr>
          <w:sz w:val="22"/>
          <w:szCs w:val="22"/>
        </w:rPr>
        <w:t>Assure une communication efficace et une bonne collaboration avec la responsable de l’alimentation afin de prévenir tout risque d’erreur à l’égard des allergies et des intolérances alimentaires;</w:t>
      </w:r>
    </w:p>
    <w:p w:rsidR="006B58BF" w:rsidRPr="00FF79BB" w:rsidRDefault="006B58BF" w:rsidP="000B0AF3">
      <w:pPr>
        <w:widowControl w:val="0"/>
        <w:jc w:val="both"/>
        <w:rPr>
          <w:sz w:val="22"/>
          <w:szCs w:val="22"/>
        </w:rPr>
      </w:pPr>
      <w:r w:rsidRPr="00FF79BB">
        <w:rPr>
          <w:sz w:val="22"/>
          <w:szCs w:val="22"/>
        </w:rPr>
        <w:t>S’assurer d’expliquer l’allergie ou l’intolérance aux autres enfants de son groupe dans le but de sensibiliser, en prenant soit toutefois que l’enfant allergique ne soit pas exclu ou étiqueté;</w:t>
      </w:r>
    </w:p>
    <w:p w:rsidR="006B58BF" w:rsidRPr="00FF79BB" w:rsidRDefault="006B58BF" w:rsidP="000B0AF3">
      <w:pPr>
        <w:widowControl w:val="0"/>
        <w:jc w:val="both"/>
        <w:rPr>
          <w:sz w:val="22"/>
          <w:szCs w:val="22"/>
        </w:rPr>
      </w:pPr>
      <w:r>
        <w:rPr>
          <w:sz w:val="22"/>
          <w:szCs w:val="22"/>
        </w:rPr>
        <w:t>Vois</w:t>
      </w:r>
      <w:r w:rsidRPr="00FF79BB">
        <w:rPr>
          <w:sz w:val="22"/>
          <w:szCs w:val="22"/>
        </w:rPr>
        <w:t xml:space="preserve"> à ce que le lavage de la bouche et des mains après les repas et les collations soit </w:t>
      </w:r>
      <w:r>
        <w:rPr>
          <w:sz w:val="22"/>
          <w:szCs w:val="22"/>
        </w:rPr>
        <w:t>respecté</w:t>
      </w:r>
      <w:r w:rsidRPr="00FF79BB">
        <w:rPr>
          <w:sz w:val="22"/>
          <w:szCs w:val="22"/>
        </w:rPr>
        <w:t xml:space="preserve"> par tout les enfants et l’adulte;</w:t>
      </w:r>
    </w:p>
    <w:p w:rsidR="006B58BF" w:rsidRPr="00FF79BB" w:rsidRDefault="006B58BF" w:rsidP="000B0AF3">
      <w:pPr>
        <w:widowControl w:val="0"/>
        <w:jc w:val="both"/>
        <w:rPr>
          <w:sz w:val="22"/>
          <w:szCs w:val="22"/>
        </w:rPr>
      </w:pPr>
      <w:r w:rsidRPr="00FF79BB">
        <w:rPr>
          <w:sz w:val="22"/>
          <w:szCs w:val="22"/>
        </w:rPr>
        <w:t>S’assurer que les vêtements souillés de nourriture soient remplacés;</w:t>
      </w:r>
    </w:p>
    <w:p w:rsidR="006B58BF" w:rsidRPr="00FF79BB" w:rsidRDefault="006B58BF" w:rsidP="000B0AF3">
      <w:pPr>
        <w:widowControl w:val="0"/>
        <w:jc w:val="both"/>
        <w:rPr>
          <w:sz w:val="22"/>
          <w:szCs w:val="22"/>
        </w:rPr>
      </w:pPr>
      <w:r>
        <w:rPr>
          <w:sz w:val="22"/>
          <w:szCs w:val="22"/>
        </w:rPr>
        <w:t>Apprends</w:t>
      </w:r>
      <w:r w:rsidRPr="00FF79BB">
        <w:rPr>
          <w:sz w:val="22"/>
          <w:szCs w:val="22"/>
        </w:rPr>
        <w:t xml:space="preserve"> aux enfants à ne pas échanger; les ustensiles, la vaisselle ou les aliments. Dans de tels cas, peu </w:t>
      </w:r>
      <w:r w:rsidRPr="00FF79BB">
        <w:rPr>
          <w:sz w:val="22"/>
          <w:szCs w:val="22"/>
        </w:rPr>
        <w:lastRenderedPageBreak/>
        <w:t>importe s’il a présence ou non d’allergie ou d’intolérance, les objets ou les aliments sont retirés et remplacés;</w:t>
      </w:r>
    </w:p>
    <w:p w:rsidR="006B58BF" w:rsidRPr="00FF79BB" w:rsidRDefault="006B58BF" w:rsidP="000B0AF3">
      <w:pPr>
        <w:widowControl w:val="0"/>
        <w:jc w:val="both"/>
        <w:rPr>
          <w:sz w:val="22"/>
          <w:szCs w:val="22"/>
        </w:rPr>
      </w:pPr>
      <w:r w:rsidRPr="00FF79BB">
        <w:rPr>
          <w:sz w:val="22"/>
          <w:szCs w:val="22"/>
        </w:rPr>
        <w:t>S’assurer de bien nettoyer les tables et de retirer toute trace d’aliments sur le sol et sur les chaises après les repas;</w:t>
      </w:r>
    </w:p>
    <w:p w:rsidR="006B58BF" w:rsidRPr="00FF79BB" w:rsidRDefault="006B58BF" w:rsidP="000B0AF3">
      <w:pPr>
        <w:widowControl w:val="0"/>
        <w:jc w:val="both"/>
        <w:rPr>
          <w:sz w:val="22"/>
          <w:szCs w:val="22"/>
        </w:rPr>
      </w:pPr>
      <w:r w:rsidRPr="00FF79BB">
        <w:rPr>
          <w:sz w:val="22"/>
          <w:szCs w:val="22"/>
        </w:rPr>
        <w:t>Manipule avec attention les repas destinés aux enfants présentant des allergies afin d’éviter toute contamination avec les autres aliments</w:t>
      </w:r>
      <w:r>
        <w:rPr>
          <w:sz w:val="22"/>
          <w:szCs w:val="22"/>
        </w:rPr>
        <w:t>;</w:t>
      </w:r>
    </w:p>
    <w:p w:rsidR="006B58BF" w:rsidRPr="00FF79BB" w:rsidRDefault="006B58BF" w:rsidP="000B0AF3">
      <w:pPr>
        <w:widowControl w:val="0"/>
        <w:jc w:val="both"/>
        <w:rPr>
          <w:sz w:val="22"/>
          <w:szCs w:val="22"/>
        </w:rPr>
      </w:pPr>
      <w:r w:rsidRPr="00FF79BB">
        <w:rPr>
          <w:sz w:val="22"/>
          <w:szCs w:val="22"/>
        </w:rPr>
        <w:t>Prend soin de vérifier s’il y a présence d’allergies ou l’intolérance avant d’utiliser des aliments pour le bricolage;</w:t>
      </w:r>
    </w:p>
    <w:p w:rsidR="006B58BF" w:rsidRPr="00FF79BB" w:rsidRDefault="006B58BF" w:rsidP="000B0AF3">
      <w:pPr>
        <w:widowControl w:val="0"/>
        <w:jc w:val="both"/>
        <w:rPr>
          <w:sz w:val="22"/>
          <w:szCs w:val="22"/>
        </w:rPr>
      </w:pPr>
      <w:r w:rsidRPr="00FF79BB">
        <w:rPr>
          <w:sz w:val="22"/>
          <w:szCs w:val="22"/>
        </w:rPr>
        <w:t>Assure une vigilance accrue lors d’activités spéciales ou de sorties et se tient prêt à intervenir rapidement au besoin;</w:t>
      </w:r>
    </w:p>
    <w:p w:rsidR="006B58BF" w:rsidRPr="00FF79BB" w:rsidRDefault="006B58BF" w:rsidP="000B0AF3">
      <w:pPr>
        <w:widowControl w:val="0"/>
        <w:jc w:val="both"/>
        <w:rPr>
          <w:sz w:val="22"/>
          <w:szCs w:val="22"/>
        </w:rPr>
      </w:pPr>
      <w:r w:rsidRPr="00FF79BB">
        <w:rPr>
          <w:sz w:val="22"/>
          <w:szCs w:val="22"/>
        </w:rPr>
        <w:t>Informe systématiquement toute personne qui assure son remplacement ou une assistance auprès de son groupe, qu’il s’agisse d’un membre du personnel ou d’un bénévole, de la présence d’enfants ayant une allergie ou une intolérance;</w:t>
      </w:r>
    </w:p>
    <w:p w:rsidR="006B58BF" w:rsidRPr="00FF79BB" w:rsidRDefault="006B58BF" w:rsidP="000B0AF3">
      <w:pPr>
        <w:widowControl w:val="0"/>
        <w:jc w:val="both"/>
        <w:rPr>
          <w:sz w:val="22"/>
          <w:szCs w:val="22"/>
        </w:rPr>
      </w:pPr>
      <w:r w:rsidRPr="00FF79BB">
        <w:rPr>
          <w:sz w:val="22"/>
          <w:szCs w:val="22"/>
        </w:rPr>
        <w:t>Range les médicaments d’urgence (auto-injecteur d’</w:t>
      </w:r>
      <w:proofErr w:type="spellStart"/>
      <w:r w:rsidRPr="00FF79BB">
        <w:rPr>
          <w:sz w:val="22"/>
          <w:szCs w:val="22"/>
        </w:rPr>
        <w:t>épinéphrine</w:t>
      </w:r>
      <w:proofErr w:type="spellEnd"/>
      <w:r w:rsidRPr="00FF79BB">
        <w:rPr>
          <w:sz w:val="22"/>
          <w:szCs w:val="22"/>
        </w:rPr>
        <w:t xml:space="preserve">) dans un endroit facilement et rapidement accessible, et ce, en tout temps. Noter que les autres médicaments, comme les antihistaminiques (ex. : </w:t>
      </w:r>
      <w:proofErr w:type="spellStart"/>
      <w:r w:rsidRPr="00FF79BB">
        <w:rPr>
          <w:sz w:val="22"/>
          <w:szCs w:val="22"/>
        </w:rPr>
        <w:t>Benadryl</w:t>
      </w:r>
      <w:proofErr w:type="spellEnd"/>
      <w:r w:rsidRPr="00FF79BB">
        <w:rPr>
          <w:sz w:val="22"/>
          <w:szCs w:val="22"/>
        </w:rPr>
        <w:t>), ne sont pas considérés comme des médicaments d’urgence et doivent donc être rangés sous clé;</w:t>
      </w:r>
    </w:p>
    <w:p w:rsidR="006B58BF" w:rsidRPr="00FF79BB" w:rsidRDefault="006B58BF" w:rsidP="000B0AF3">
      <w:pPr>
        <w:widowControl w:val="0"/>
        <w:jc w:val="both"/>
        <w:rPr>
          <w:sz w:val="22"/>
          <w:szCs w:val="22"/>
        </w:rPr>
      </w:pPr>
      <w:r w:rsidRPr="00FF79BB">
        <w:rPr>
          <w:sz w:val="22"/>
          <w:szCs w:val="22"/>
        </w:rPr>
        <w:t>Apporte les médicaments d’urgence lors des sorties.</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La responsable de l’alimentation</w:t>
      </w:r>
    </w:p>
    <w:p w:rsidR="006B58BF" w:rsidRPr="00FF79BB" w:rsidRDefault="006B58BF" w:rsidP="000B0AF3">
      <w:pPr>
        <w:widowControl w:val="0"/>
        <w:jc w:val="both"/>
        <w:rPr>
          <w:sz w:val="22"/>
          <w:szCs w:val="22"/>
        </w:rPr>
      </w:pPr>
      <w:r w:rsidRPr="00FF79BB">
        <w:rPr>
          <w:sz w:val="22"/>
          <w:szCs w:val="22"/>
        </w:rPr>
        <w:t>Offre des repas sécuritaires aux enfants présentant des allergies ou des intolérances alimentaires;</w:t>
      </w:r>
    </w:p>
    <w:p w:rsidR="006B58BF" w:rsidRPr="00FF79BB" w:rsidRDefault="006B58BF" w:rsidP="000B0AF3">
      <w:pPr>
        <w:widowControl w:val="0"/>
        <w:jc w:val="both"/>
        <w:rPr>
          <w:sz w:val="22"/>
          <w:szCs w:val="22"/>
        </w:rPr>
      </w:pPr>
      <w:r w:rsidRPr="00FF79BB">
        <w:rPr>
          <w:sz w:val="22"/>
          <w:szCs w:val="22"/>
        </w:rPr>
        <w:t>Lors de la préparation des repas, adapte ses méthodes de travail pour exclure tout risque de contamination de la nourriture destinée aux enfants pour lesquels certains aliments représentent un danger;</w:t>
      </w:r>
    </w:p>
    <w:p w:rsidR="006B58BF" w:rsidRPr="00FF79BB" w:rsidRDefault="006B58BF" w:rsidP="000B0AF3">
      <w:pPr>
        <w:widowControl w:val="0"/>
        <w:jc w:val="both"/>
        <w:rPr>
          <w:sz w:val="22"/>
          <w:szCs w:val="22"/>
        </w:rPr>
      </w:pPr>
      <w:r w:rsidRPr="00FF79BB">
        <w:rPr>
          <w:sz w:val="22"/>
          <w:szCs w:val="22"/>
        </w:rPr>
        <w:t>Utilise des moyens efficaces pour isoler les repas destinés à ces enfants lors du transport vers les locaux;</w:t>
      </w:r>
    </w:p>
    <w:p w:rsidR="006B58BF" w:rsidRPr="00FF79BB" w:rsidRDefault="006B58BF" w:rsidP="000B0AF3">
      <w:pPr>
        <w:widowControl w:val="0"/>
        <w:jc w:val="both"/>
        <w:rPr>
          <w:sz w:val="22"/>
          <w:szCs w:val="22"/>
        </w:rPr>
      </w:pPr>
      <w:r w:rsidRPr="00FF79BB">
        <w:rPr>
          <w:sz w:val="22"/>
          <w:szCs w:val="22"/>
        </w:rPr>
        <w:t>Communique efficacement et collabore avec le personnel afin de prévenir toute possibilité d’exposition des enfants allergiques ou présentant une intolérance alimentaire aux aliments à risque;</w:t>
      </w:r>
    </w:p>
    <w:p w:rsidR="006B58BF" w:rsidRPr="00FF79BB" w:rsidRDefault="006B58BF" w:rsidP="000B0AF3">
      <w:pPr>
        <w:widowControl w:val="0"/>
        <w:jc w:val="both"/>
        <w:rPr>
          <w:sz w:val="22"/>
          <w:szCs w:val="22"/>
        </w:rPr>
      </w:pPr>
      <w:r w:rsidRPr="00FF79BB">
        <w:rPr>
          <w:sz w:val="22"/>
          <w:szCs w:val="22"/>
        </w:rPr>
        <w:t>S’assure que ces connaissances en matière d’allergie</w:t>
      </w:r>
      <w:r>
        <w:rPr>
          <w:sz w:val="22"/>
          <w:szCs w:val="22"/>
        </w:rPr>
        <w:t>s</w:t>
      </w:r>
      <w:r w:rsidRPr="00FF79BB">
        <w:rPr>
          <w:sz w:val="22"/>
          <w:szCs w:val="22"/>
        </w:rPr>
        <w:t xml:space="preserve"> et d’intolérances alimentaires soient à jour;</w:t>
      </w:r>
    </w:p>
    <w:p w:rsidR="006B58BF" w:rsidRDefault="006B58BF" w:rsidP="000B0AF3">
      <w:pPr>
        <w:widowControl w:val="0"/>
        <w:jc w:val="both"/>
        <w:rPr>
          <w:sz w:val="22"/>
          <w:szCs w:val="22"/>
        </w:rPr>
      </w:pPr>
      <w:r w:rsidRPr="00FF79BB">
        <w:rPr>
          <w:sz w:val="22"/>
          <w:szCs w:val="22"/>
        </w:rPr>
        <w:t>Les aliments servis à l’enfant allergique ou ayant une intolérance doivent être transportés dans des contenants hermétiquement fermés ou recouverts de pellicule transparente, identifiés au nom de l’enfant et précisant son allergie.</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 xml:space="preserve">Autres moyens </w:t>
      </w:r>
    </w:p>
    <w:p w:rsidR="006B58BF" w:rsidRPr="00FF79BB" w:rsidRDefault="006B58BF" w:rsidP="000B0AF3">
      <w:pPr>
        <w:widowControl w:val="0"/>
        <w:jc w:val="both"/>
        <w:rPr>
          <w:sz w:val="22"/>
          <w:szCs w:val="22"/>
        </w:rPr>
      </w:pPr>
      <w:r w:rsidRPr="00FF79BB">
        <w:rPr>
          <w:sz w:val="22"/>
          <w:szCs w:val="22"/>
        </w:rPr>
        <w:t>Nettoyer les surfaces de travail et les ustensiles;</w:t>
      </w:r>
    </w:p>
    <w:p w:rsidR="006B58BF" w:rsidRPr="00FF79BB" w:rsidRDefault="006B58BF" w:rsidP="000B0AF3">
      <w:pPr>
        <w:widowControl w:val="0"/>
        <w:jc w:val="both"/>
        <w:rPr>
          <w:sz w:val="22"/>
          <w:szCs w:val="22"/>
        </w:rPr>
      </w:pPr>
      <w:r w:rsidRPr="00FF79BB">
        <w:rPr>
          <w:sz w:val="22"/>
          <w:szCs w:val="22"/>
        </w:rPr>
        <w:t>Il est important de nettoyer à l’eau et au savon les surfaces (table, chaise, plancher) autant que les personn</w:t>
      </w:r>
      <w:r>
        <w:rPr>
          <w:sz w:val="22"/>
          <w:szCs w:val="22"/>
        </w:rPr>
        <w:t>es (mains et visage). Le nettoyage</w:t>
      </w:r>
      <w:r w:rsidRPr="00FF79BB">
        <w:rPr>
          <w:sz w:val="22"/>
          <w:szCs w:val="22"/>
        </w:rPr>
        <w:t xml:space="preserve"> à l’eau et au savon permet d’éliminer les traces d’</w:t>
      </w:r>
      <w:r>
        <w:rPr>
          <w:sz w:val="22"/>
          <w:szCs w:val="22"/>
        </w:rPr>
        <w:t>aliment</w:t>
      </w:r>
      <w:r w:rsidRPr="00FF79BB">
        <w:rPr>
          <w:sz w:val="22"/>
          <w:szCs w:val="22"/>
        </w:rPr>
        <w:t xml:space="preserve"> responsable des allergies;</w:t>
      </w:r>
    </w:p>
    <w:p w:rsidR="006B58BF" w:rsidRPr="00FF79BB" w:rsidRDefault="006B58BF" w:rsidP="000B0AF3">
      <w:pPr>
        <w:widowControl w:val="0"/>
        <w:jc w:val="both"/>
        <w:rPr>
          <w:sz w:val="22"/>
          <w:szCs w:val="22"/>
        </w:rPr>
      </w:pPr>
      <w:r w:rsidRPr="00FF79BB">
        <w:rPr>
          <w:sz w:val="22"/>
          <w:szCs w:val="22"/>
        </w:rPr>
        <w:t>Faire attention aux débarbouillettes, torchons à vaisselle qui se contaminent facilement;</w:t>
      </w:r>
    </w:p>
    <w:p w:rsidR="006B58BF" w:rsidRPr="00FF79BB" w:rsidRDefault="006B58BF" w:rsidP="000B0AF3">
      <w:pPr>
        <w:widowControl w:val="0"/>
        <w:jc w:val="both"/>
        <w:rPr>
          <w:sz w:val="22"/>
          <w:szCs w:val="22"/>
        </w:rPr>
      </w:pPr>
      <w:r w:rsidRPr="00FF79BB">
        <w:rPr>
          <w:sz w:val="22"/>
          <w:szCs w:val="22"/>
        </w:rPr>
        <w:lastRenderedPageBreak/>
        <w:t>Ne pas frire les aliments différents dans la même huile de cuisson;</w:t>
      </w:r>
    </w:p>
    <w:p w:rsidR="006B58BF" w:rsidRPr="00FF79BB" w:rsidRDefault="006B58BF" w:rsidP="000B0AF3">
      <w:pPr>
        <w:widowControl w:val="0"/>
        <w:jc w:val="both"/>
        <w:rPr>
          <w:sz w:val="22"/>
          <w:szCs w:val="22"/>
        </w:rPr>
      </w:pPr>
      <w:r w:rsidRPr="00FF79BB">
        <w:rPr>
          <w:sz w:val="22"/>
          <w:szCs w:val="22"/>
        </w:rPr>
        <w:t>Éviter les aliments en vrac;</w:t>
      </w:r>
    </w:p>
    <w:p w:rsidR="006B58BF" w:rsidRPr="00FF79BB" w:rsidRDefault="006B58BF" w:rsidP="000B0AF3">
      <w:pPr>
        <w:widowControl w:val="0"/>
        <w:jc w:val="both"/>
        <w:rPr>
          <w:sz w:val="22"/>
          <w:szCs w:val="22"/>
        </w:rPr>
      </w:pPr>
      <w:r w:rsidRPr="00FF79BB">
        <w:rPr>
          <w:sz w:val="22"/>
          <w:szCs w:val="22"/>
        </w:rPr>
        <w:t>Entreposer adéquatement les aliments (contenants hermétiques);</w:t>
      </w:r>
    </w:p>
    <w:p w:rsidR="006B58BF" w:rsidRPr="00FF79BB" w:rsidRDefault="006B58BF" w:rsidP="000B0AF3">
      <w:pPr>
        <w:widowControl w:val="0"/>
        <w:jc w:val="both"/>
        <w:rPr>
          <w:sz w:val="22"/>
          <w:szCs w:val="22"/>
        </w:rPr>
      </w:pPr>
      <w:r w:rsidRPr="00FF79BB">
        <w:rPr>
          <w:sz w:val="22"/>
          <w:szCs w:val="22"/>
        </w:rPr>
        <w:t xml:space="preserve">Lire attentivement la liste d’ingrédients sur les étiquettes de chaque </w:t>
      </w:r>
      <w:r>
        <w:rPr>
          <w:sz w:val="22"/>
          <w:szCs w:val="22"/>
        </w:rPr>
        <w:t>produit</w:t>
      </w:r>
      <w:r w:rsidRPr="00FF79BB">
        <w:rPr>
          <w:sz w:val="22"/>
          <w:szCs w:val="22"/>
        </w:rPr>
        <w:t>;</w:t>
      </w:r>
    </w:p>
    <w:p w:rsidR="006B58BF" w:rsidRPr="00FF79BB" w:rsidRDefault="006B58BF" w:rsidP="000B0AF3">
      <w:pPr>
        <w:widowControl w:val="0"/>
        <w:jc w:val="both"/>
        <w:rPr>
          <w:sz w:val="22"/>
          <w:szCs w:val="22"/>
        </w:rPr>
      </w:pPr>
      <w:r w:rsidRPr="00FF79BB">
        <w:rPr>
          <w:sz w:val="22"/>
          <w:szCs w:val="22"/>
        </w:rPr>
        <w:t>Connaître les autres appellations utilisées pour désigner les allergènes (voir le tableau en annexe);</w:t>
      </w:r>
    </w:p>
    <w:p w:rsidR="006B58BF" w:rsidRPr="00FF79BB" w:rsidRDefault="006B58BF" w:rsidP="000B0AF3">
      <w:pPr>
        <w:widowControl w:val="0"/>
        <w:jc w:val="both"/>
        <w:rPr>
          <w:sz w:val="22"/>
          <w:szCs w:val="22"/>
        </w:rPr>
      </w:pPr>
      <w:r w:rsidRPr="00FF79BB">
        <w:rPr>
          <w:sz w:val="22"/>
          <w:szCs w:val="22"/>
        </w:rPr>
        <w:t>Le chariot qui transporte les aliments et les plats devrait toujours être gardé hors de la portée des enfants;</w:t>
      </w:r>
    </w:p>
    <w:p w:rsidR="006B58BF" w:rsidRDefault="006B58BF" w:rsidP="000B0AF3">
      <w:pPr>
        <w:widowControl w:val="0"/>
        <w:jc w:val="both"/>
        <w:rPr>
          <w:sz w:val="22"/>
          <w:szCs w:val="22"/>
        </w:rPr>
      </w:pPr>
      <w:r w:rsidRPr="00166CDA">
        <w:rPr>
          <w:sz w:val="22"/>
          <w:szCs w:val="22"/>
        </w:rPr>
        <w:t>S’abstenir d’apporter pour soi des collations ou des repas qui contienne des allergènes cibles par les services de garde;</w:t>
      </w:r>
    </w:p>
    <w:p w:rsidR="006B58BF" w:rsidRPr="00FF79BB" w:rsidRDefault="006B58BF" w:rsidP="000B0AF3">
      <w:pPr>
        <w:widowControl w:val="0"/>
        <w:jc w:val="both"/>
        <w:rPr>
          <w:sz w:val="22"/>
          <w:szCs w:val="22"/>
        </w:rPr>
      </w:pPr>
      <w:r>
        <w:rPr>
          <w:sz w:val="22"/>
          <w:szCs w:val="22"/>
        </w:rPr>
        <w:t>Ne</w:t>
      </w:r>
      <w:r w:rsidRPr="00FF79BB">
        <w:rPr>
          <w:sz w:val="22"/>
          <w:szCs w:val="22"/>
        </w:rPr>
        <w:t xml:space="preserve"> pas se promener dans le CPE avec des aliments pouvant contenir des allergènes. La nourriture et les breuvages de membres du personnel </w:t>
      </w:r>
      <w:r>
        <w:rPr>
          <w:sz w:val="22"/>
          <w:szCs w:val="22"/>
        </w:rPr>
        <w:t>doivent</w:t>
      </w:r>
      <w:r w:rsidRPr="00FF79BB">
        <w:rPr>
          <w:sz w:val="22"/>
          <w:szCs w:val="22"/>
        </w:rPr>
        <w:t xml:space="preserve"> demeu</w:t>
      </w:r>
      <w:r>
        <w:rPr>
          <w:sz w:val="22"/>
          <w:szCs w:val="22"/>
        </w:rPr>
        <w:t>rer dans la salle des employées;</w:t>
      </w:r>
    </w:p>
    <w:p w:rsidR="006B58BF" w:rsidRPr="00FF79BB" w:rsidRDefault="006B58BF" w:rsidP="000B0AF3">
      <w:pPr>
        <w:widowControl w:val="0"/>
        <w:jc w:val="both"/>
        <w:rPr>
          <w:sz w:val="22"/>
          <w:szCs w:val="22"/>
        </w:rPr>
      </w:pPr>
      <w:r w:rsidRPr="00FF79BB">
        <w:rPr>
          <w:sz w:val="22"/>
          <w:szCs w:val="22"/>
        </w:rPr>
        <w:t xml:space="preserve">Vérifiez deux fois plus tôt qu’une les aliments contenus dans la nourriture avec la responsable de l’alimentation. En cas de </w:t>
      </w:r>
      <w:r>
        <w:rPr>
          <w:sz w:val="22"/>
          <w:szCs w:val="22"/>
        </w:rPr>
        <w:t>doute, s’abstenir de donner l’aliment;</w:t>
      </w:r>
    </w:p>
    <w:p w:rsidR="006B58BF" w:rsidRPr="00FF79BB" w:rsidRDefault="006B58BF" w:rsidP="000B0AF3">
      <w:pPr>
        <w:widowControl w:val="0"/>
        <w:jc w:val="both"/>
        <w:rPr>
          <w:sz w:val="22"/>
          <w:szCs w:val="22"/>
        </w:rPr>
      </w:pPr>
      <w:r w:rsidRPr="00FF79BB">
        <w:rPr>
          <w:sz w:val="22"/>
          <w:szCs w:val="22"/>
        </w:rPr>
        <w:t>Comprendre et appliquer le protocole mis en place.</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Organisation et prévention</w:t>
      </w:r>
    </w:p>
    <w:p w:rsidR="006B58BF" w:rsidRPr="00FF79BB" w:rsidRDefault="006B58BF" w:rsidP="000B0AF3">
      <w:pPr>
        <w:widowControl w:val="0"/>
        <w:jc w:val="both"/>
        <w:rPr>
          <w:b/>
          <w:sz w:val="22"/>
          <w:szCs w:val="22"/>
        </w:rPr>
      </w:pPr>
      <w:r w:rsidRPr="00FF79BB">
        <w:rPr>
          <w:b/>
          <w:sz w:val="22"/>
          <w:szCs w:val="22"/>
        </w:rPr>
        <w:t>Affichage, organisation interne des locaux</w:t>
      </w:r>
    </w:p>
    <w:p w:rsidR="006B58BF" w:rsidRPr="00FF79BB" w:rsidRDefault="006B58BF" w:rsidP="000B0AF3">
      <w:pPr>
        <w:widowControl w:val="0"/>
        <w:jc w:val="both"/>
        <w:rPr>
          <w:sz w:val="22"/>
          <w:szCs w:val="22"/>
        </w:rPr>
      </w:pPr>
      <w:r w:rsidRPr="00FF79BB">
        <w:rPr>
          <w:sz w:val="22"/>
          <w:szCs w:val="22"/>
        </w:rPr>
        <w:t xml:space="preserve">Le règlement sur les services de garde </w:t>
      </w:r>
      <w:r>
        <w:rPr>
          <w:sz w:val="22"/>
          <w:szCs w:val="22"/>
        </w:rPr>
        <w:t>éducatifs</w:t>
      </w:r>
      <w:r w:rsidRPr="00FF79BB">
        <w:rPr>
          <w:sz w:val="22"/>
          <w:szCs w:val="22"/>
        </w:rPr>
        <w:t xml:space="preserve"> à l’enfance demande, entre </w:t>
      </w:r>
      <w:r>
        <w:rPr>
          <w:sz w:val="22"/>
          <w:szCs w:val="22"/>
        </w:rPr>
        <w:t>autre</w:t>
      </w:r>
      <w:r w:rsidRPr="00FF79BB">
        <w:rPr>
          <w:sz w:val="22"/>
          <w:szCs w:val="22"/>
        </w:rPr>
        <w:t xml:space="preserve"> que les </w:t>
      </w:r>
      <w:r>
        <w:rPr>
          <w:sz w:val="22"/>
          <w:szCs w:val="22"/>
        </w:rPr>
        <w:t>médicaments</w:t>
      </w:r>
      <w:r w:rsidRPr="00FF79BB">
        <w:rPr>
          <w:sz w:val="22"/>
          <w:szCs w:val="22"/>
        </w:rPr>
        <w:t xml:space="preserve"> soient entreposés dans un espace de rangement tenu sous clé; les auto-injecteurs d’</w:t>
      </w:r>
      <w:proofErr w:type="spellStart"/>
      <w:r w:rsidRPr="00FF79BB">
        <w:rPr>
          <w:sz w:val="22"/>
          <w:szCs w:val="22"/>
        </w:rPr>
        <w:t>épinéphrine</w:t>
      </w:r>
      <w:proofErr w:type="spellEnd"/>
      <w:r w:rsidRPr="00FF79BB">
        <w:rPr>
          <w:sz w:val="22"/>
          <w:szCs w:val="22"/>
        </w:rPr>
        <w:t xml:space="preserve"> n’ont toutefois pas à être entreposés sous clé. Ils doivent être conservés à un endroit hors de portée des enfants, mais celui-ci doit être connu de toutes les intervenantes. La « fiche nominale de l’enfant allergique » ou une fiche résumée doit être installée sur la porte où se trouve le médicament avec les détails nécessaires pour l’administrer correctement.</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Fiche nominale : identification des enfants allergiques</w:t>
      </w:r>
    </w:p>
    <w:p w:rsidR="006B58BF" w:rsidRPr="00FF79BB" w:rsidRDefault="006B58BF" w:rsidP="000B0AF3">
      <w:pPr>
        <w:widowControl w:val="0"/>
        <w:jc w:val="both"/>
        <w:rPr>
          <w:sz w:val="22"/>
          <w:szCs w:val="22"/>
        </w:rPr>
      </w:pPr>
      <w:r w:rsidRPr="00FF79BB">
        <w:rPr>
          <w:sz w:val="22"/>
          <w:szCs w:val="22"/>
        </w:rPr>
        <w:t xml:space="preserve">Lorsqu’un enfant souffre d’une allergie ou </w:t>
      </w:r>
      <w:r>
        <w:rPr>
          <w:sz w:val="22"/>
          <w:szCs w:val="22"/>
        </w:rPr>
        <w:t xml:space="preserve">d’une </w:t>
      </w:r>
      <w:r w:rsidRPr="00FF79BB">
        <w:rPr>
          <w:sz w:val="22"/>
          <w:szCs w:val="22"/>
        </w:rPr>
        <w:t xml:space="preserve">intolérance </w:t>
      </w:r>
      <w:r w:rsidRPr="00FF79BB">
        <w:rPr>
          <w:b/>
          <w:sz w:val="22"/>
          <w:szCs w:val="22"/>
        </w:rPr>
        <w:t>confirmée par un médecin</w:t>
      </w:r>
      <w:r w:rsidRPr="00FF79BB">
        <w:rPr>
          <w:sz w:val="22"/>
          <w:szCs w:val="22"/>
        </w:rPr>
        <w:t>, sa fiche nominale doit être incluse dans son dossier. Elle doit comprendre une photo récente de l’enfant, indiquer son nom, son allergie ou son intolérance. De plus, des précisions sur la médication, son administration et la posologie doivent être clairement indiquées. La fiche nominale de l’enfant ou une fiche résumée doit également être :</w:t>
      </w:r>
    </w:p>
    <w:tbl>
      <w:tblPr>
        <w:tblW w:w="0" w:type="auto"/>
        <w:tblLook w:val="04A0"/>
      </w:tblPr>
      <w:tblGrid>
        <w:gridCol w:w="10226"/>
      </w:tblGrid>
      <w:tr w:rsidR="006B58BF" w:rsidRPr="008A5670" w:rsidTr="00F101AF">
        <w:tc>
          <w:tcPr>
            <w:tcW w:w="10226" w:type="dxa"/>
            <w:shd w:val="clear" w:color="auto" w:fill="92D050"/>
          </w:tcPr>
          <w:p w:rsidR="006B58BF" w:rsidRPr="008A5670" w:rsidRDefault="006B58BF" w:rsidP="0007473D">
            <w:pPr>
              <w:widowControl w:val="0"/>
              <w:jc w:val="center"/>
              <w:rPr>
                <w:b/>
                <w:color w:val="FFFFFF"/>
              </w:rPr>
            </w:pPr>
            <w:r w:rsidRPr="008A5670">
              <w:rPr>
                <w:b/>
                <w:color w:val="FFFFFF"/>
                <w:sz w:val="22"/>
                <w:szCs w:val="22"/>
              </w:rPr>
              <w:t>Affiché dans la cuisine (sur le réfrigérateur, ou tableau);</w:t>
            </w:r>
          </w:p>
          <w:p w:rsidR="006B58BF" w:rsidRPr="008A5670" w:rsidRDefault="006B58BF" w:rsidP="0007473D">
            <w:pPr>
              <w:widowControl w:val="0"/>
              <w:jc w:val="center"/>
              <w:rPr>
                <w:b/>
                <w:color w:val="FFFFFF"/>
              </w:rPr>
            </w:pPr>
            <w:r w:rsidRPr="008A5670">
              <w:rPr>
                <w:b/>
                <w:color w:val="FFFFFF"/>
                <w:sz w:val="22"/>
                <w:szCs w:val="22"/>
              </w:rPr>
              <w:t>Affiché sur le mur près de la pharmacie dans le local de l’enfant</w:t>
            </w:r>
            <w:r>
              <w:rPr>
                <w:b/>
                <w:color w:val="FFFFFF"/>
                <w:sz w:val="22"/>
                <w:szCs w:val="22"/>
              </w:rPr>
              <w:t>;</w:t>
            </w:r>
          </w:p>
          <w:p w:rsidR="006B58BF" w:rsidRPr="008A5670" w:rsidRDefault="006B58BF" w:rsidP="0007473D">
            <w:pPr>
              <w:widowControl w:val="0"/>
              <w:jc w:val="center"/>
            </w:pPr>
            <w:r w:rsidRPr="008A5670">
              <w:rPr>
                <w:b/>
                <w:color w:val="FFFFFF"/>
                <w:sz w:val="22"/>
                <w:szCs w:val="22"/>
              </w:rPr>
              <w:t>Affiché dans la salle multifonctionnelle pour les groupes qui mange</w:t>
            </w:r>
            <w:r>
              <w:rPr>
                <w:b/>
                <w:color w:val="FFFFFF"/>
                <w:sz w:val="22"/>
                <w:szCs w:val="22"/>
              </w:rPr>
              <w:t>nt</w:t>
            </w:r>
            <w:r w:rsidRPr="008A5670">
              <w:rPr>
                <w:b/>
                <w:color w:val="FFFFFF"/>
                <w:sz w:val="22"/>
                <w:szCs w:val="22"/>
              </w:rPr>
              <w:t xml:space="preserve"> à cet endroit</w:t>
            </w:r>
            <w:r>
              <w:rPr>
                <w:b/>
                <w:color w:val="FFFFFF"/>
                <w:sz w:val="22"/>
                <w:szCs w:val="22"/>
              </w:rPr>
              <w:t>.</w:t>
            </w:r>
          </w:p>
        </w:tc>
      </w:tr>
    </w:tbl>
    <w:p w:rsidR="006B58BF" w:rsidRDefault="006B58BF" w:rsidP="000B0AF3">
      <w:pPr>
        <w:widowControl w:val="0"/>
        <w:jc w:val="both"/>
        <w:rPr>
          <w:color w:val="006699"/>
          <w:sz w:val="22"/>
          <w:szCs w:val="22"/>
        </w:rPr>
      </w:pPr>
    </w:p>
    <w:p w:rsidR="0007473D" w:rsidRDefault="0007473D" w:rsidP="000B0AF3">
      <w:pPr>
        <w:widowControl w:val="0"/>
        <w:jc w:val="both"/>
        <w:rPr>
          <w:color w:val="006699"/>
          <w:sz w:val="22"/>
          <w:szCs w:val="22"/>
        </w:rPr>
      </w:pPr>
    </w:p>
    <w:p w:rsidR="006B58BF" w:rsidRPr="00FF79BB" w:rsidRDefault="006B58BF" w:rsidP="000B0AF3">
      <w:pPr>
        <w:widowControl w:val="0"/>
        <w:jc w:val="both"/>
        <w:rPr>
          <w:b/>
          <w:sz w:val="22"/>
          <w:szCs w:val="22"/>
        </w:rPr>
      </w:pPr>
      <w:r w:rsidRPr="00FF79BB">
        <w:rPr>
          <w:b/>
          <w:sz w:val="22"/>
          <w:szCs w:val="22"/>
        </w:rPr>
        <w:lastRenderedPageBreak/>
        <w:t>Matériel</w:t>
      </w:r>
      <w:r w:rsidR="0007473D">
        <w:rPr>
          <w:b/>
          <w:sz w:val="22"/>
          <w:szCs w:val="22"/>
        </w:rPr>
        <w:t>s</w:t>
      </w:r>
      <w:r w:rsidRPr="00FF79BB">
        <w:rPr>
          <w:b/>
          <w:sz w:val="22"/>
          <w:szCs w:val="22"/>
        </w:rPr>
        <w:t xml:space="preserve"> nécessaire</w:t>
      </w:r>
      <w:r w:rsidR="0007473D">
        <w:rPr>
          <w:b/>
          <w:sz w:val="22"/>
          <w:szCs w:val="22"/>
        </w:rPr>
        <w:t>s</w:t>
      </w:r>
    </w:p>
    <w:p w:rsidR="006B58BF" w:rsidRPr="00FF79BB" w:rsidRDefault="006B58BF" w:rsidP="000B0AF3">
      <w:pPr>
        <w:widowControl w:val="0"/>
        <w:jc w:val="both"/>
        <w:rPr>
          <w:sz w:val="22"/>
          <w:szCs w:val="22"/>
        </w:rPr>
      </w:pPr>
      <w:r w:rsidRPr="00FF79BB">
        <w:rPr>
          <w:sz w:val="22"/>
          <w:szCs w:val="22"/>
        </w:rPr>
        <w:t>Trois (3) photos identiques et</w:t>
      </w:r>
      <w:r>
        <w:rPr>
          <w:sz w:val="22"/>
          <w:szCs w:val="22"/>
        </w:rPr>
        <w:t xml:space="preserve"> récentes de l’enfant (gros plan</w:t>
      </w:r>
      <w:r w:rsidRPr="00FF79BB">
        <w:rPr>
          <w:sz w:val="22"/>
          <w:szCs w:val="22"/>
        </w:rPr>
        <w:t xml:space="preserve"> du visage) sont donc requises (</w:t>
      </w:r>
      <w:r>
        <w:rPr>
          <w:sz w:val="22"/>
          <w:szCs w:val="22"/>
        </w:rPr>
        <w:t>renouvelée</w:t>
      </w:r>
      <w:r w:rsidRPr="00FF79BB">
        <w:rPr>
          <w:sz w:val="22"/>
          <w:szCs w:val="22"/>
        </w:rPr>
        <w:t xml:space="preserve"> </w:t>
      </w:r>
      <w:r>
        <w:rPr>
          <w:sz w:val="22"/>
          <w:szCs w:val="22"/>
        </w:rPr>
        <w:t>chaque</w:t>
      </w:r>
      <w:r w:rsidRPr="00FF79BB">
        <w:rPr>
          <w:sz w:val="22"/>
          <w:szCs w:val="22"/>
        </w:rPr>
        <w:t xml:space="preserve"> mois de septembre) afin de pouvoir préparer le matériel nécessaire à l’identification des enfants et à l’administration des médicaments. Les photos doivent être remises le plus tôt possible, soit avant le début de la fréquentation de l’enfant ou dès l’apparition d’un signe d’allergie ou d’intolérance.</w:t>
      </w:r>
    </w:p>
    <w:p w:rsidR="006B58BF" w:rsidRDefault="006B58BF" w:rsidP="000B0AF3">
      <w:pPr>
        <w:widowControl w:val="0"/>
        <w:jc w:val="both"/>
        <w:rPr>
          <w:sz w:val="22"/>
          <w:szCs w:val="22"/>
        </w:rPr>
      </w:pPr>
    </w:p>
    <w:p w:rsidR="00F101AF" w:rsidRPr="00FF79BB" w:rsidRDefault="00F101A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Code de couleur</w:t>
      </w:r>
    </w:p>
    <w:p w:rsidR="006B58BF" w:rsidRPr="00FF79BB" w:rsidRDefault="006B58BF" w:rsidP="000B0AF3">
      <w:pPr>
        <w:widowControl w:val="0"/>
        <w:jc w:val="both"/>
        <w:rPr>
          <w:sz w:val="22"/>
          <w:szCs w:val="22"/>
        </w:rPr>
      </w:pPr>
      <w:r w:rsidRPr="00FF79BB">
        <w:rPr>
          <w:sz w:val="22"/>
          <w:szCs w:val="22"/>
        </w:rPr>
        <w:t>Pour faciliter les interventions, un code de couleur jaune est octroyé à l’enfant qui présente une allergie ou une intolérance. L’enfant utilisera de la vaisselle de couleur jaune sur un plateau identifié à son nom à chaque repas pour ainsi éviter toute confusion lors du service des aliments; l’enfant mangera toujours dans cette vaisselle, afin de bien marquer la différence qui existe entre lui et les autres enfants, soit son allergie ou son intolérance. Le plateau a aussi l’avantage de délimiter l’espace qui doit être respecté autour de l’enfant allergique lors de son repas.</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Routines particulières</w:t>
      </w:r>
    </w:p>
    <w:p w:rsidR="006B58BF" w:rsidRPr="00FF79BB" w:rsidRDefault="006B58BF" w:rsidP="000B0AF3">
      <w:pPr>
        <w:pStyle w:val="Listepuces"/>
        <w:numPr>
          <w:ilvl w:val="0"/>
          <w:numId w:val="0"/>
        </w:numPr>
        <w:jc w:val="both"/>
        <w:rPr>
          <w:b/>
          <w:color w:val="auto"/>
          <w:sz w:val="22"/>
          <w:szCs w:val="22"/>
        </w:rPr>
      </w:pPr>
      <w:r w:rsidRPr="00FF79BB">
        <w:rPr>
          <w:b/>
          <w:color w:val="auto"/>
          <w:sz w:val="22"/>
          <w:szCs w:val="22"/>
        </w:rPr>
        <w:t>Les collations</w:t>
      </w:r>
      <w:r>
        <w:rPr>
          <w:b/>
          <w:color w:val="auto"/>
          <w:sz w:val="22"/>
          <w:szCs w:val="22"/>
        </w:rPr>
        <w:t xml:space="preserve"> (matin et après-midi)</w:t>
      </w:r>
    </w:p>
    <w:p w:rsidR="006B58BF" w:rsidRPr="00FF79BB" w:rsidRDefault="006B58BF" w:rsidP="000B0AF3">
      <w:pPr>
        <w:pStyle w:val="Listepuces"/>
        <w:numPr>
          <w:ilvl w:val="0"/>
          <w:numId w:val="0"/>
        </w:numPr>
        <w:jc w:val="both"/>
        <w:rPr>
          <w:b/>
          <w:color w:val="auto"/>
          <w:sz w:val="22"/>
          <w:szCs w:val="22"/>
        </w:rPr>
      </w:pPr>
    </w:p>
    <w:p w:rsidR="006B58BF" w:rsidRPr="00FF79BB" w:rsidRDefault="006B58BF" w:rsidP="000B0AF3">
      <w:pPr>
        <w:pStyle w:val="Listepuces"/>
        <w:numPr>
          <w:ilvl w:val="0"/>
          <w:numId w:val="0"/>
        </w:numPr>
        <w:jc w:val="both"/>
        <w:rPr>
          <w:color w:val="auto"/>
          <w:sz w:val="22"/>
          <w:szCs w:val="22"/>
        </w:rPr>
      </w:pPr>
      <w:r w:rsidRPr="00FF79BB">
        <w:rPr>
          <w:color w:val="auto"/>
          <w:sz w:val="22"/>
          <w:szCs w:val="22"/>
        </w:rPr>
        <w:t>Même si ces collations ne représentent aucun danger (aucune présence de substances allergènes), il</w:t>
      </w:r>
    </w:p>
    <w:p w:rsidR="006B58BF" w:rsidRPr="00FF79BB" w:rsidRDefault="006B58BF" w:rsidP="000B0AF3">
      <w:pPr>
        <w:pStyle w:val="Listepuces"/>
        <w:numPr>
          <w:ilvl w:val="0"/>
          <w:numId w:val="0"/>
        </w:numPr>
        <w:jc w:val="both"/>
        <w:rPr>
          <w:color w:val="auto"/>
          <w:sz w:val="22"/>
          <w:szCs w:val="22"/>
        </w:rPr>
      </w:pPr>
      <w:r w:rsidRPr="00FF79BB">
        <w:rPr>
          <w:color w:val="auto"/>
          <w:sz w:val="22"/>
          <w:szCs w:val="22"/>
        </w:rPr>
        <w:t>faut conserver la routine :</w:t>
      </w:r>
    </w:p>
    <w:p w:rsidR="006B58BF" w:rsidRPr="00FF79BB" w:rsidRDefault="006B58BF" w:rsidP="000B0AF3">
      <w:pPr>
        <w:spacing w:line="240" w:lineRule="auto"/>
        <w:jc w:val="both"/>
        <w:rPr>
          <w:sz w:val="22"/>
          <w:szCs w:val="22"/>
        </w:rPr>
      </w:pPr>
      <w:r w:rsidRPr="00FF79BB">
        <w:rPr>
          <w:sz w:val="22"/>
          <w:szCs w:val="22"/>
        </w:rPr>
        <w:t>Présente la collation dans la vaisselle jaune à l’enfant allergique ou ayant une intolérance;</w:t>
      </w:r>
    </w:p>
    <w:p w:rsidR="006B58BF" w:rsidRPr="00FF79BB" w:rsidRDefault="006B58BF" w:rsidP="000B0AF3">
      <w:pPr>
        <w:spacing w:line="240" w:lineRule="auto"/>
        <w:jc w:val="both"/>
        <w:rPr>
          <w:sz w:val="22"/>
          <w:szCs w:val="22"/>
        </w:rPr>
      </w:pPr>
      <w:r w:rsidRPr="00FF79BB">
        <w:rPr>
          <w:sz w:val="22"/>
          <w:szCs w:val="22"/>
        </w:rPr>
        <w:t>Faire laver les mains des enfants et celle de l’éducatrice</w:t>
      </w:r>
      <w:r>
        <w:rPr>
          <w:sz w:val="22"/>
          <w:szCs w:val="22"/>
        </w:rPr>
        <w:t>;</w:t>
      </w:r>
    </w:p>
    <w:p w:rsidR="006B58BF" w:rsidRPr="00FF79BB" w:rsidRDefault="006B58BF" w:rsidP="000B0AF3">
      <w:pPr>
        <w:spacing w:line="240" w:lineRule="auto"/>
        <w:jc w:val="both"/>
        <w:rPr>
          <w:sz w:val="22"/>
          <w:szCs w:val="22"/>
        </w:rPr>
      </w:pPr>
      <w:r w:rsidRPr="00FF79BB">
        <w:rPr>
          <w:sz w:val="22"/>
          <w:szCs w:val="22"/>
        </w:rPr>
        <w:t>Répéter les consignes aux enfants; personne ne doit se lever durant le repas;</w:t>
      </w:r>
    </w:p>
    <w:p w:rsidR="006B58BF" w:rsidRPr="00FF79BB" w:rsidRDefault="006B58BF" w:rsidP="000B0AF3">
      <w:pPr>
        <w:spacing w:line="240" w:lineRule="auto"/>
        <w:jc w:val="both"/>
        <w:rPr>
          <w:sz w:val="22"/>
          <w:szCs w:val="22"/>
        </w:rPr>
      </w:pPr>
      <w:r w:rsidRPr="00FF79BB">
        <w:rPr>
          <w:sz w:val="22"/>
          <w:szCs w:val="22"/>
        </w:rPr>
        <w:t>Donner la collation à l’enfant allergique en premier et, ensuite, servir les autres enfants;</w:t>
      </w:r>
    </w:p>
    <w:p w:rsidR="006B58BF" w:rsidRPr="00FF79BB" w:rsidRDefault="006B58BF" w:rsidP="000B0AF3">
      <w:pPr>
        <w:spacing w:line="240" w:lineRule="auto"/>
        <w:jc w:val="both"/>
        <w:rPr>
          <w:sz w:val="22"/>
          <w:szCs w:val="22"/>
        </w:rPr>
      </w:pPr>
      <w:r>
        <w:rPr>
          <w:sz w:val="22"/>
          <w:szCs w:val="22"/>
        </w:rPr>
        <w:t>Pour les groupes qui utilisent la débarbouillette, la</w:t>
      </w:r>
      <w:r w:rsidRPr="00FF79BB">
        <w:rPr>
          <w:sz w:val="22"/>
          <w:szCs w:val="22"/>
        </w:rPr>
        <w:t>ver les enfants à l’aider de leur débarbouillette personnelle (main, visage, vêtements souillés de nourriture). Au besoin, changer les vêtements, surtout si la collation contient un allergène;</w:t>
      </w:r>
    </w:p>
    <w:p w:rsidR="006B58BF" w:rsidRPr="00FF79BB" w:rsidRDefault="006B58BF" w:rsidP="000B0AF3">
      <w:pPr>
        <w:spacing w:line="240" w:lineRule="auto"/>
        <w:jc w:val="both"/>
        <w:rPr>
          <w:sz w:val="22"/>
          <w:szCs w:val="22"/>
        </w:rPr>
      </w:pPr>
      <w:r w:rsidRPr="00FF79BB">
        <w:rPr>
          <w:sz w:val="22"/>
          <w:szCs w:val="22"/>
        </w:rPr>
        <w:t>Laver la table et les chaises;</w:t>
      </w:r>
    </w:p>
    <w:p w:rsidR="006B58BF" w:rsidRPr="00FF79BB" w:rsidRDefault="006B58BF" w:rsidP="000B0AF3">
      <w:pPr>
        <w:spacing w:line="240" w:lineRule="auto"/>
        <w:jc w:val="both"/>
        <w:rPr>
          <w:sz w:val="22"/>
          <w:szCs w:val="22"/>
        </w:rPr>
      </w:pPr>
      <w:r w:rsidRPr="00FF79BB">
        <w:rPr>
          <w:sz w:val="22"/>
          <w:szCs w:val="22"/>
        </w:rPr>
        <w:t xml:space="preserve">Balayer le plancher et laver au besoin (lait ou substances allergènes </w:t>
      </w:r>
      <w:r>
        <w:rPr>
          <w:sz w:val="22"/>
          <w:szCs w:val="22"/>
        </w:rPr>
        <w:t>renversées</w:t>
      </w:r>
      <w:r w:rsidRPr="00FF79BB">
        <w:rPr>
          <w:sz w:val="22"/>
          <w:szCs w:val="22"/>
        </w:rPr>
        <w:t xml:space="preserve"> sur le sol) puis retirer l’enfant allergique de sa chaise (environnement sécuritaire et sans présence d’aucune nourriture);</w:t>
      </w:r>
    </w:p>
    <w:p w:rsidR="006B58BF" w:rsidRPr="00FF79BB" w:rsidRDefault="006B58BF" w:rsidP="000B0AF3">
      <w:pPr>
        <w:spacing w:line="240" w:lineRule="auto"/>
        <w:jc w:val="both"/>
        <w:rPr>
          <w:sz w:val="22"/>
          <w:szCs w:val="22"/>
        </w:rPr>
      </w:pPr>
      <w:r w:rsidRPr="00FF79BB">
        <w:rPr>
          <w:sz w:val="22"/>
          <w:szCs w:val="22"/>
        </w:rPr>
        <w:t>À la pouponnière</w:t>
      </w:r>
      <w:r>
        <w:rPr>
          <w:sz w:val="22"/>
          <w:szCs w:val="22"/>
        </w:rPr>
        <w:t>,</w:t>
      </w:r>
      <w:r w:rsidRPr="00FF79BB">
        <w:rPr>
          <w:sz w:val="22"/>
          <w:szCs w:val="22"/>
        </w:rPr>
        <w:t xml:space="preserve"> l’enfant allergie </w:t>
      </w:r>
      <w:r w:rsidRPr="00FF79BB">
        <w:rPr>
          <w:b/>
          <w:sz w:val="22"/>
          <w:szCs w:val="22"/>
        </w:rPr>
        <w:t>avec ou sans</w:t>
      </w:r>
      <w:r w:rsidRPr="00FF79BB">
        <w:rPr>
          <w:sz w:val="22"/>
          <w:szCs w:val="22"/>
        </w:rPr>
        <w:t xml:space="preserve"> possibilité de choc anaphylactique mange seul dans une chaise haute réservée à cet effet;</w:t>
      </w:r>
    </w:p>
    <w:p w:rsidR="006B58BF" w:rsidRPr="00FF79BB" w:rsidRDefault="006B58BF" w:rsidP="000B0AF3">
      <w:pPr>
        <w:spacing w:line="240" w:lineRule="auto"/>
        <w:jc w:val="both"/>
        <w:rPr>
          <w:sz w:val="22"/>
          <w:szCs w:val="22"/>
        </w:rPr>
      </w:pPr>
      <w:r w:rsidRPr="00FF79BB">
        <w:rPr>
          <w:sz w:val="22"/>
          <w:szCs w:val="22"/>
        </w:rPr>
        <w:t xml:space="preserve">Dans les autres </w:t>
      </w:r>
      <w:r>
        <w:rPr>
          <w:sz w:val="22"/>
          <w:szCs w:val="22"/>
        </w:rPr>
        <w:t>groupes,</w:t>
      </w:r>
      <w:r w:rsidRPr="00FF79BB">
        <w:rPr>
          <w:sz w:val="22"/>
          <w:szCs w:val="22"/>
        </w:rPr>
        <w:t xml:space="preserve"> l’enfant allergique </w:t>
      </w:r>
      <w:r w:rsidRPr="00FF79BB">
        <w:rPr>
          <w:b/>
          <w:sz w:val="22"/>
          <w:szCs w:val="22"/>
        </w:rPr>
        <w:t>avec</w:t>
      </w:r>
      <w:r w:rsidRPr="00FF79BB">
        <w:rPr>
          <w:sz w:val="22"/>
          <w:szCs w:val="22"/>
        </w:rPr>
        <w:t xml:space="preserve"> possibilité de choc anaphylactique </w:t>
      </w:r>
      <w:r>
        <w:rPr>
          <w:sz w:val="22"/>
          <w:szCs w:val="22"/>
        </w:rPr>
        <w:t>pourrait manger</w:t>
      </w:r>
      <w:r w:rsidRPr="00FF79BB">
        <w:rPr>
          <w:sz w:val="22"/>
          <w:szCs w:val="22"/>
        </w:rPr>
        <w:t xml:space="preserve"> seul à sa table sur sa chaise identifiée;</w:t>
      </w:r>
    </w:p>
    <w:p w:rsidR="0007473D" w:rsidRDefault="006B58BF" w:rsidP="000B0AF3">
      <w:pPr>
        <w:spacing w:line="240" w:lineRule="auto"/>
        <w:jc w:val="both"/>
        <w:rPr>
          <w:sz w:val="22"/>
          <w:szCs w:val="22"/>
        </w:rPr>
      </w:pPr>
      <w:r w:rsidRPr="00FF79BB">
        <w:rPr>
          <w:sz w:val="22"/>
          <w:szCs w:val="22"/>
        </w:rPr>
        <w:t xml:space="preserve">Bien nettoyer la table et les chaises </w:t>
      </w:r>
      <w:r>
        <w:rPr>
          <w:sz w:val="22"/>
          <w:szCs w:val="22"/>
        </w:rPr>
        <w:t>où</w:t>
      </w:r>
      <w:r w:rsidRPr="00FF79BB">
        <w:rPr>
          <w:sz w:val="22"/>
          <w:szCs w:val="22"/>
        </w:rPr>
        <w:t xml:space="preserve"> l’enfant allergique va s’as</w:t>
      </w:r>
      <w:r>
        <w:rPr>
          <w:sz w:val="22"/>
          <w:szCs w:val="22"/>
        </w:rPr>
        <w:t>soir (changement de groupe au dî</w:t>
      </w:r>
      <w:r w:rsidRPr="00FF79BB">
        <w:rPr>
          <w:sz w:val="22"/>
          <w:szCs w:val="22"/>
        </w:rPr>
        <w:t>ner dans la salle multifonctionnelle)</w:t>
      </w:r>
    </w:p>
    <w:p w:rsidR="006B58BF" w:rsidRPr="0007473D" w:rsidRDefault="006B58BF" w:rsidP="000B0AF3">
      <w:pPr>
        <w:spacing w:line="240" w:lineRule="auto"/>
        <w:jc w:val="both"/>
        <w:rPr>
          <w:sz w:val="22"/>
          <w:szCs w:val="22"/>
        </w:rPr>
      </w:pPr>
      <w:r w:rsidRPr="00FF79BB">
        <w:rPr>
          <w:b/>
          <w:sz w:val="22"/>
          <w:szCs w:val="22"/>
        </w:rPr>
        <w:lastRenderedPageBreak/>
        <w:t>Le dîner</w:t>
      </w:r>
    </w:p>
    <w:p w:rsidR="006B58BF" w:rsidRPr="00FF79BB" w:rsidRDefault="006B58BF" w:rsidP="000B0AF3">
      <w:pPr>
        <w:spacing w:line="240" w:lineRule="auto"/>
        <w:jc w:val="both"/>
        <w:rPr>
          <w:sz w:val="22"/>
          <w:szCs w:val="22"/>
        </w:rPr>
      </w:pPr>
      <w:r w:rsidRPr="00FF79BB">
        <w:rPr>
          <w:sz w:val="22"/>
          <w:szCs w:val="22"/>
        </w:rPr>
        <w:t>Faire laver les mains de tous les enfants;</w:t>
      </w:r>
    </w:p>
    <w:p w:rsidR="006B58BF" w:rsidRPr="00FF79BB" w:rsidRDefault="006B58BF" w:rsidP="000B0AF3">
      <w:pPr>
        <w:spacing w:line="240" w:lineRule="auto"/>
        <w:jc w:val="both"/>
        <w:rPr>
          <w:sz w:val="22"/>
          <w:szCs w:val="22"/>
        </w:rPr>
      </w:pPr>
      <w:r w:rsidRPr="00FF79BB">
        <w:rPr>
          <w:sz w:val="22"/>
          <w:szCs w:val="22"/>
        </w:rPr>
        <w:t>Laver la chaise des enfants allergiques avant et après le dîner;</w:t>
      </w:r>
    </w:p>
    <w:p w:rsidR="006B58BF" w:rsidRPr="00FF79BB" w:rsidRDefault="006B58BF" w:rsidP="000B0AF3">
      <w:pPr>
        <w:spacing w:line="240" w:lineRule="auto"/>
        <w:jc w:val="both"/>
        <w:rPr>
          <w:sz w:val="22"/>
          <w:szCs w:val="22"/>
        </w:rPr>
      </w:pPr>
      <w:r w:rsidRPr="00FF79BB">
        <w:rPr>
          <w:sz w:val="22"/>
          <w:szCs w:val="22"/>
        </w:rPr>
        <w:t>Asseoir tous les enfants à leurs places respectives, lorsqu’un enfant est allergique il est mieux d’avoir des places désignées;</w:t>
      </w:r>
    </w:p>
    <w:p w:rsidR="006B58BF" w:rsidRPr="00FF79BB" w:rsidRDefault="006B58BF" w:rsidP="000B0AF3">
      <w:pPr>
        <w:spacing w:line="240" w:lineRule="auto"/>
        <w:jc w:val="both"/>
        <w:rPr>
          <w:sz w:val="22"/>
          <w:szCs w:val="22"/>
        </w:rPr>
      </w:pPr>
      <w:r w:rsidRPr="00FF79BB">
        <w:rPr>
          <w:sz w:val="22"/>
          <w:szCs w:val="22"/>
        </w:rPr>
        <w:t>Les enfants doivent tous être assis avant que la nourriture arrive sur la table;</w:t>
      </w:r>
    </w:p>
    <w:p w:rsidR="006B58BF" w:rsidRDefault="006B58BF" w:rsidP="000B0AF3">
      <w:pPr>
        <w:spacing w:line="240" w:lineRule="auto"/>
        <w:jc w:val="both"/>
        <w:rPr>
          <w:sz w:val="22"/>
          <w:szCs w:val="22"/>
        </w:rPr>
      </w:pPr>
      <w:r w:rsidRPr="00FF79BB">
        <w:rPr>
          <w:sz w:val="22"/>
          <w:szCs w:val="22"/>
        </w:rPr>
        <w:t>Servir le repas aux enfants allergiques;</w:t>
      </w:r>
    </w:p>
    <w:p w:rsidR="00F101AF" w:rsidRPr="00FF79BB" w:rsidRDefault="00F101AF" w:rsidP="000B0AF3">
      <w:pPr>
        <w:spacing w:line="240"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6"/>
      </w:tblGrid>
      <w:tr w:rsidR="006B58BF" w:rsidRPr="00166CDA" w:rsidTr="00F101AF">
        <w:tc>
          <w:tcPr>
            <w:tcW w:w="10226" w:type="dxa"/>
            <w:shd w:val="clear" w:color="auto" w:fill="92D050"/>
          </w:tcPr>
          <w:p w:rsidR="006B58BF" w:rsidRPr="00166CDA" w:rsidRDefault="006B58BF" w:rsidP="0007473D">
            <w:pPr>
              <w:spacing w:line="240" w:lineRule="auto"/>
              <w:jc w:val="center"/>
              <w:rPr>
                <w:color w:val="FFFFFF"/>
              </w:rPr>
            </w:pPr>
            <w:r w:rsidRPr="00166CDA">
              <w:rPr>
                <w:color w:val="FFFFFF"/>
                <w:sz w:val="22"/>
                <w:szCs w:val="22"/>
              </w:rPr>
              <w:t>La vaisselle et la nourriture des enfants allergiques doivent se trouve sur une tablette différente du chariot (séparé l’un de l’autre, si les menus sont différents). Cela signifie que la vaisselle et la nourriture destinées aux autres enfants non allergiques du groupe ne se retrouvent pas au même endroit;</w:t>
            </w:r>
          </w:p>
        </w:tc>
      </w:tr>
    </w:tbl>
    <w:p w:rsidR="006B58BF" w:rsidRDefault="006B58BF" w:rsidP="000B0AF3">
      <w:pPr>
        <w:spacing w:line="240" w:lineRule="auto"/>
        <w:jc w:val="both"/>
        <w:rPr>
          <w:sz w:val="22"/>
          <w:szCs w:val="22"/>
        </w:rPr>
      </w:pPr>
    </w:p>
    <w:p w:rsidR="006B58BF" w:rsidRPr="00FF79BB" w:rsidRDefault="006B58BF" w:rsidP="000B0AF3">
      <w:pPr>
        <w:spacing w:line="240" w:lineRule="auto"/>
        <w:jc w:val="both"/>
        <w:rPr>
          <w:sz w:val="22"/>
          <w:szCs w:val="22"/>
        </w:rPr>
      </w:pPr>
      <w:r w:rsidRPr="00FF79BB">
        <w:rPr>
          <w:sz w:val="22"/>
          <w:szCs w:val="22"/>
        </w:rPr>
        <w:t>Servir les autres enfants du groupe;</w:t>
      </w:r>
    </w:p>
    <w:p w:rsidR="006B58BF" w:rsidRPr="00FF79BB" w:rsidRDefault="006B58BF" w:rsidP="000B0AF3">
      <w:pPr>
        <w:spacing w:line="240" w:lineRule="auto"/>
        <w:jc w:val="both"/>
        <w:rPr>
          <w:sz w:val="22"/>
          <w:szCs w:val="22"/>
        </w:rPr>
      </w:pPr>
      <w:r w:rsidRPr="00FF79BB">
        <w:rPr>
          <w:sz w:val="22"/>
          <w:szCs w:val="22"/>
        </w:rPr>
        <w:t>Si l’enfant allergique en redemande ou a besoin d’un soin particulier (ex. : moucher son nez), l’éducatrice doit se laver les mains avant et après l’intervention;</w:t>
      </w:r>
    </w:p>
    <w:p w:rsidR="006B58BF" w:rsidRPr="00FF79BB" w:rsidRDefault="006B58BF" w:rsidP="000B0AF3">
      <w:pPr>
        <w:spacing w:line="240" w:lineRule="auto"/>
        <w:jc w:val="both"/>
        <w:rPr>
          <w:sz w:val="22"/>
          <w:szCs w:val="22"/>
        </w:rPr>
      </w:pPr>
      <w:r w:rsidRPr="00FF79BB">
        <w:rPr>
          <w:sz w:val="22"/>
          <w:szCs w:val="22"/>
        </w:rPr>
        <w:t>Nettoyer les autres enfants (mains, bouches, vêtements) et les envoyer dans un coin en atelier;</w:t>
      </w:r>
    </w:p>
    <w:p w:rsidR="006B58BF" w:rsidRPr="00FF79BB" w:rsidRDefault="006B58BF" w:rsidP="000B0AF3">
      <w:pPr>
        <w:spacing w:line="240" w:lineRule="auto"/>
        <w:jc w:val="both"/>
        <w:rPr>
          <w:sz w:val="22"/>
          <w:szCs w:val="22"/>
        </w:rPr>
      </w:pPr>
      <w:r w:rsidRPr="00FF79BB">
        <w:rPr>
          <w:sz w:val="22"/>
          <w:szCs w:val="22"/>
        </w:rPr>
        <w:t>Nettoyer le rebord et le dessous de la table ainsi que des chaises. Balayer et laver le plancher là où des substances allergènes auraient été renversées;</w:t>
      </w:r>
    </w:p>
    <w:p w:rsidR="006B58BF" w:rsidRPr="00FF79BB" w:rsidRDefault="006B58BF" w:rsidP="000B0AF3">
      <w:pPr>
        <w:spacing w:line="240" w:lineRule="auto"/>
        <w:jc w:val="both"/>
        <w:rPr>
          <w:sz w:val="22"/>
          <w:szCs w:val="22"/>
        </w:rPr>
      </w:pPr>
      <w:r w:rsidRPr="00FF79BB">
        <w:rPr>
          <w:sz w:val="22"/>
          <w:szCs w:val="22"/>
        </w:rPr>
        <w:t>Sortir les bavettes, la vaisselle et la nourriture du local;</w:t>
      </w:r>
    </w:p>
    <w:p w:rsidR="006B58BF" w:rsidRPr="00FF79BB" w:rsidRDefault="006B58BF" w:rsidP="000B0AF3">
      <w:pPr>
        <w:spacing w:line="240" w:lineRule="auto"/>
        <w:jc w:val="both"/>
        <w:rPr>
          <w:sz w:val="22"/>
          <w:szCs w:val="22"/>
        </w:rPr>
      </w:pPr>
      <w:r w:rsidRPr="00FF79BB">
        <w:rPr>
          <w:sz w:val="22"/>
          <w:szCs w:val="22"/>
        </w:rPr>
        <w:t>Se laver les mains;</w:t>
      </w:r>
    </w:p>
    <w:p w:rsidR="006B58BF" w:rsidRPr="00FF79BB" w:rsidRDefault="006B58BF" w:rsidP="000B0AF3">
      <w:pPr>
        <w:spacing w:line="240" w:lineRule="auto"/>
        <w:jc w:val="both"/>
        <w:rPr>
          <w:sz w:val="22"/>
          <w:szCs w:val="22"/>
        </w:rPr>
      </w:pPr>
      <w:r w:rsidRPr="00FF79BB">
        <w:rPr>
          <w:sz w:val="22"/>
          <w:szCs w:val="22"/>
        </w:rPr>
        <w:t>S’assurer que tout soit terminé avant de faire descendre l’enfant allergique de sa chaise.</w:t>
      </w:r>
    </w:p>
    <w:p w:rsidR="00F101AF" w:rsidRDefault="00F101AF" w:rsidP="000B0AF3">
      <w:pPr>
        <w:widowControl w:val="0"/>
        <w:jc w:val="both"/>
        <w:rPr>
          <w:b/>
          <w:sz w:val="22"/>
          <w:szCs w:val="22"/>
        </w:rPr>
      </w:pPr>
    </w:p>
    <w:p w:rsidR="006B58BF" w:rsidRPr="00FF79BB" w:rsidRDefault="006B58BF" w:rsidP="000B0AF3">
      <w:pPr>
        <w:widowControl w:val="0"/>
        <w:jc w:val="both"/>
        <w:rPr>
          <w:b/>
          <w:sz w:val="22"/>
          <w:szCs w:val="22"/>
        </w:rPr>
      </w:pPr>
      <w:r w:rsidRPr="00FF79BB">
        <w:rPr>
          <w:b/>
          <w:sz w:val="22"/>
          <w:szCs w:val="22"/>
        </w:rPr>
        <w:t>Repas provenant de la maison</w:t>
      </w:r>
    </w:p>
    <w:p w:rsidR="006B58BF" w:rsidRPr="00FF79BB" w:rsidRDefault="006B58BF" w:rsidP="000B0AF3">
      <w:pPr>
        <w:widowControl w:val="0"/>
        <w:jc w:val="both"/>
        <w:rPr>
          <w:sz w:val="22"/>
          <w:szCs w:val="22"/>
        </w:rPr>
      </w:pPr>
      <w:r w:rsidRPr="00FF79BB">
        <w:rPr>
          <w:sz w:val="22"/>
          <w:szCs w:val="22"/>
        </w:rPr>
        <w:t xml:space="preserve">Lorsque certains parents </w:t>
      </w:r>
      <w:r>
        <w:rPr>
          <w:sz w:val="22"/>
          <w:szCs w:val="22"/>
        </w:rPr>
        <w:t>préfèreront</w:t>
      </w:r>
      <w:r w:rsidRPr="00FF79BB">
        <w:rPr>
          <w:sz w:val="22"/>
          <w:szCs w:val="22"/>
        </w:rPr>
        <w:t xml:space="preserve"> apporter </w:t>
      </w:r>
      <w:r>
        <w:rPr>
          <w:sz w:val="22"/>
          <w:szCs w:val="22"/>
        </w:rPr>
        <w:t>tous</w:t>
      </w:r>
      <w:r w:rsidRPr="00FF79BB">
        <w:rPr>
          <w:sz w:val="22"/>
          <w:szCs w:val="22"/>
        </w:rPr>
        <w:t xml:space="preserve"> les repas et les collations de leur enfant allergique parce que celui-ci réagit à plusieurs allergènes ou à un allergène offert fréquemment dans le menu. Le CPE appliquera la même procédure que pour les restrictions alimentaires.</w:t>
      </w:r>
    </w:p>
    <w:p w:rsidR="006B58BF" w:rsidRDefault="006B58BF" w:rsidP="000B0AF3">
      <w:pPr>
        <w:widowControl w:val="0"/>
        <w:jc w:val="both"/>
        <w:rPr>
          <w:b/>
          <w:sz w:val="22"/>
          <w:szCs w:val="22"/>
        </w:rPr>
      </w:pPr>
    </w:p>
    <w:p w:rsidR="006B58BF" w:rsidRDefault="006B58BF" w:rsidP="000B0AF3">
      <w:pPr>
        <w:widowControl w:val="0"/>
        <w:jc w:val="both"/>
        <w:rPr>
          <w:b/>
          <w:sz w:val="22"/>
          <w:szCs w:val="22"/>
        </w:rPr>
      </w:pPr>
    </w:p>
    <w:p w:rsidR="00F101AF" w:rsidRDefault="00F101AF" w:rsidP="000B0AF3">
      <w:pPr>
        <w:widowControl w:val="0"/>
        <w:jc w:val="both"/>
        <w:rPr>
          <w:b/>
          <w:sz w:val="22"/>
          <w:szCs w:val="22"/>
        </w:rPr>
      </w:pPr>
    </w:p>
    <w:p w:rsidR="00F101AF" w:rsidRDefault="00F101AF" w:rsidP="000B0AF3">
      <w:pPr>
        <w:widowControl w:val="0"/>
        <w:jc w:val="both"/>
        <w:rPr>
          <w:b/>
          <w:sz w:val="22"/>
          <w:szCs w:val="22"/>
        </w:rPr>
      </w:pPr>
    </w:p>
    <w:p w:rsidR="00F101AF" w:rsidRDefault="00F101AF" w:rsidP="000B0AF3">
      <w:pPr>
        <w:widowControl w:val="0"/>
        <w:jc w:val="both"/>
        <w:rPr>
          <w:b/>
          <w:sz w:val="22"/>
          <w:szCs w:val="22"/>
        </w:rPr>
      </w:pPr>
    </w:p>
    <w:p w:rsidR="0007473D" w:rsidRDefault="0007473D" w:rsidP="000B0AF3">
      <w:pPr>
        <w:widowControl w:val="0"/>
        <w:jc w:val="both"/>
        <w:rPr>
          <w:b/>
          <w:sz w:val="22"/>
          <w:szCs w:val="22"/>
        </w:rPr>
      </w:pPr>
    </w:p>
    <w:p w:rsidR="006B58BF" w:rsidRPr="00FF79BB" w:rsidRDefault="00F101AF" w:rsidP="000B0AF3">
      <w:pPr>
        <w:widowControl w:val="0"/>
        <w:jc w:val="both"/>
        <w:rPr>
          <w:b/>
          <w:sz w:val="22"/>
          <w:szCs w:val="22"/>
        </w:rPr>
      </w:pPr>
      <w:r>
        <w:rPr>
          <w:b/>
          <w:sz w:val="22"/>
          <w:szCs w:val="22"/>
        </w:rPr>
        <w:lastRenderedPageBreak/>
        <w:t xml:space="preserve">Annexe 6     </w:t>
      </w:r>
      <w:r w:rsidR="006B58BF" w:rsidRPr="00FF79BB">
        <w:rPr>
          <w:b/>
          <w:sz w:val="22"/>
          <w:szCs w:val="22"/>
        </w:rPr>
        <w:t>RESTRICTIONS ALIMENTAIRES</w:t>
      </w:r>
    </w:p>
    <w:p w:rsidR="006B58BF" w:rsidRPr="00FF79BB" w:rsidRDefault="006B58BF" w:rsidP="000B0AF3">
      <w:pPr>
        <w:widowControl w:val="0"/>
        <w:jc w:val="both"/>
        <w:rPr>
          <w:sz w:val="22"/>
          <w:szCs w:val="22"/>
        </w:rPr>
      </w:pPr>
      <w:r w:rsidRPr="00FF79BB">
        <w:rPr>
          <w:sz w:val="22"/>
          <w:szCs w:val="22"/>
        </w:rPr>
        <w:t xml:space="preserve">En tant qu’établissement de services à la famille, le CPE est sensible aux différences de culture et de religion de sa clientèle. Cette politique alimentaire prévoit des options d’accompagnement qui pourront être proposées aux parents, selon la situation. Ce chapitre a fait l’objet d’une consultation juridique afin de s’assurer que les choix </w:t>
      </w:r>
      <w:r>
        <w:rPr>
          <w:sz w:val="22"/>
          <w:szCs w:val="22"/>
        </w:rPr>
        <w:t>offerts</w:t>
      </w:r>
      <w:r w:rsidRPr="00FF79BB">
        <w:rPr>
          <w:sz w:val="22"/>
          <w:szCs w:val="22"/>
        </w:rPr>
        <w:t xml:space="preserve"> respectent les droits et responsabilités de tous en tenant compte des limites pouvant être rencontrées dans la pratique pour le CPE.</w:t>
      </w:r>
    </w:p>
    <w:p w:rsidR="006B58BF" w:rsidRPr="00FF79BB" w:rsidRDefault="006B58BF" w:rsidP="000B0AF3">
      <w:pPr>
        <w:widowControl w:val="0"/>
        <w:jc w:val="both"/>
        <w:rPr>
          <w:b/>
          <w:sz w:val="22"/>
          <w:szCs w:val="22"/>
        </w:rPr>
      </w:pPr>
      <w:r w:rsidRPr="00FF79BB">
        <w:rPr>
          <w:b/>
          <w:sz w:val="22"/>
          <w:szCs w:val="22"/>
        </w:rPr>
        <w:t>Les obligations légales</w:t>
      </w:r>
    </w:p>
    <w:p w:rsidR="006B58BF" w:rsidRPr="00FF79BB" w:rsidRDefault="006B58BF" w:rsidP="000B0AF3">
      <w:pPr>
        <w:widowControl w:val="0"/>
        <w:jc w:val="both"/>
        <w:rPr>
          <w:sz w:val="22"/>
          <w:szCs w:val="22"/>
        </w:rPr>
      </w:pPr>
      <w:r w:rsidRPr="00FF79BB">
        <w:rPr>
          <w:sz w:val="22"/>
          <w:szCs w:val="22"/>
        </w:rPr>
        <w:t xml:space="preserve">Tout d’abord, il est nécessaire de préciser les obligations des CPE découlant de leur loi constitutive et des règlements d’application. En vertu de cette loi, le CPE a l’obligation d’assurer la santé, la sécurité et le bien-être des enfants qu’il reçoit. Les </w:t>
      </w:r>
      <w:r>
        <w:rPr>
          <w:sz w:val="22"/>
          <w:szCs w:val="22"/>
        </w:rPr>
        <w:t>articles </w:t>
      </w:r>
      <w:r w:rsidRPr="00FF79BB">
        <w:rPr>
          <w:sz w:val="22"/>
          <w:szCs w:val="22"/>
        </w:rPr>
        <w:t xml:space="preserve">110 et 111 du Règlement sur les services de garde </w:t>
      </w:r>
      <w:r>
        <w:rPr>
          <w:sz w:val="22"/>
          <w:szCs w:val="22"/>
        </w:rPr>
        <w:t>éducatifs</w:t>
      </w:r>
      <w:r w:rsidRPr="00FF79BB">
        <w:rPr>
          <w:sz w:val="22"/>
          <w:szCs w:val="22"/>
        </w:rPr>
        <w:t xml:space="preserve"> à l’enfance se lisent comme suit :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6B58BF" w:rsidRPr="009B2DED" w:rsidTr="00F101AF">
        <w:tc>
          <w:tcPr>
            <w:tcW w:w="8080" w:type="dxa"/>
          </w:tcPr>
          <w:p w:rsidR="006B58BF" w:rsidRPr="009B2DED" w:rsidRDefault="006B58BF" w:rsidP="000B0AF3">
            <w:pPr>
              <w:widowControl w:val="0"/>
              <w:jc w:val="both"/>
              <w:rPr>
                <w:b/>
                <w:color w:val="006699"/>
              </w:rPr>
            </w:pPr>
          </w:p>
          <w:p w:rsidR="006B58BF" w:rsidRPr="009B2DED" w:rsidRDefault="006B58BF" w:rsidP="000B0AF3">
            <w:pPr>
              <w:widowControl w:val="0"/>
              <w:jc w:val="both"/>
              <w:rPr>
                <w:color w:val="76923C"/>
              </w:rPr>
            </w:pPr>
            <w:r>
              <w:rPr>
                <w:b/>
                <w:color w:val="76923C"/>
                <w:sz w:val="22"/>
                <w:szCs w:val="22"/>
              </w:rPr>
              <w:t>Article </w:t>
            </w:r>
            <w:r w:rsidRPr="009B2DED">
              <w:rPr>
                <w:b/>
                <w:color w:val="76923C"/>
                <w:sz w:val="22"/>
                <w:szCs w:val="22"/>
              </w:rPr>
              <w:t>110</w:t>
            </w:r>
            <w:r>
              <w:rPr>
                <w:b/>
                <w:color w:val="76923C"/>
                <w:sz w:val="22"/>
                <w:szCs w:val="22"/>
              </w:rPr>
              <w:t xml:space="preserve">. </w:t>
            </w:r>
            <w:r w:rsidRPr="009B2DED">
              <w:rPr>
                <w:color w:val="76923C"/>
                <w:sz w:val="22"/>
                <w:szCs w:val="22"/>
              </w:rPr>
              <w:t xml:space="preserve">Le prestataire de services de garde doit, lorsqu’il fournit aux enfants des repas et des collations, s’assurer qu’ils sont conformes au Guide alimentaire canadien pour manger sainement (Santé Canada, </w:t>
            </w:r>
            <w:r>
              <w:rPr>
                <w:color w:val="76923C"/>
                <w:sz w:val="22"/>
                <w:szCs w:val="22"/>
              </w:rPr>
              <w:t>Ottawa </w:t>
            </w:r>
            <w:r w:rsidRPr="009B2DED">
              <w:rPr>
                <w:color w:val="76923C"/>
                <w:sz w:val="22"/>
                <w:szCs w:val="22"/>
              </w:rPr>
              <w:t xml:space="preserve">1997) ou toute autre édition ultérieure de ce guide pouvant être publiée par Santé Canada. </w:t>
            </w:r>
          </w:p>
          <w:p w:rsidR="006B58BF" w:rsidRPr="00DB4C37" w:rsidRDefault="006B58BF" w:rsidP="000B0AF3">
            <w:pPr>
              <w:widowControl w:val="0"/>
              <w:jc w:val="both"/>
              <w:rPr>
                <w:color w:val="76923C"/>
              </w:rPr>
            </w:pPr>
            <w:r>
              <w:rPr>
                <w:b/>
                <w:color w:val="76923C"/>
                <w:sz w:val="22"/>
                <w:szCs w:val="22"/>
              </w:rPr>
              <w:t>Article </w:t>
            </w:r>
            <w:r w:rsidRPr="009B2DED">
              <w:rPr>
                <w:b/>
                <w:color w:val="76923C"/>
                <w:sz w:val="22"/>
                <w:szCs w:val="22"/>
              </w:rPr>
              <w:t>111</w:t>
            </w:r>
            <w:r w:rsidRPr="009B2DED">
              <w:rPr>
                <w:color w:val="76923C"/>
                <w:sz w:val="22"/>
                <w:szCs w:val="22"/>
              </w:rPr>
              <w:t>. Le prestataire de services de garde doit suivre les directives</w:t>
            </w:r>
            <w:r>
              <w:rPr>
                <w:color w:val="76923C"/>
                <w:sz w:val="22"/>
                <w:szCs w:val="22"/>
              </w:rPr>
              <w:t xml:space="preserve"> écrites du parent quant aux repas et collations à fournir à son enfant si celui-ci est astreint à une diète spéciale prescrite par un membre du Collège des médecins du Québec.</w:t>
            </w:r>
          </w:p>
        </w:tc>
      </w:tr>
    </w:tbl>
    <w:p w:rsidR="006B58BF" w:rsidRPr="004973CD" w:rsidRDefault="006B58BF" w:rsidP="000B0AF3">
      <w:pPr>
        <w:widowControl w:val="0"/>
        <w:jc w:val="both"/>
        <w:rPr>
          <w:color w:val="006699"/>
          <w:sz w:val="22"/>
          <w:szCs w:val="22"/>
        </w:rPr>
      </w:pPr>
    </w:p>
    <w:p w:rsidR="006B58BF" w:rsidRPr="00FF79BB" w:rsidRDefault="006B58BF" w:rsidP="000B0AF3">
      <w:pPr>
        <w:widowControl w:val="0"/>
        <w:jc w:val="both"/>
        <w:rPr>
          <w:b/>
          <w:sz w:val="22"/>
          <w:szCs w:val="22"/>
        </w:rPr>
      </w:pPr>
      <w:r w:rsidRPr="00FF79BB">
        <w:rPr>
          <w:b/>
          <w:sz w:val="22"/>
          <w:szCs w:val="22"/>
        </w:rPr>
        <w:t>La charte des droits et libertés de la personne</w:t>
      </w:r>
    </w:p>
    <w:p w:rsidR="006B58BF" w:rsidRPr="00FF79BB" w:rsidRDefault="006B58BF" w:rsidP="000B0AF3">
      <w:pPr>
        <w:widowControl w:val="0"/>
        <w:jc w:val="both"/>
        <w:rPr>
          <w:sz w:val="22"/>
          <w:szCs w:val="22"/>
        </w:rPr>
      </w:pPr>
      <w:r w:rsidRPr="00FF79BB">
        <w:rPr>
          <w:sz w:val="22"/>
          <w:szCs w:val="22"/>
        </w:rPr>
        <w:t>Les CPE doivent également respecter la Charte des droits et libertés de la personne et donc éviter toute forme de discrimination. À ce sujet, l’</w:t>
      </w:r>
      <w:r>
        <w:rPr>
          <w:sz w:val="22"/>
          <w:szCs w:val="22"/>
        </w:rPr>
        <w:t>article </w:t>
      </w:r>
      <w:r w:rsidRPr="00FF79BB">
        <w:rPr>
          <w:sz w:val="22"/>
          <w:szCs w:val="22"/>
        </w:rPr>
        <w:t xml:space="preserve">10 de la Charte se lit comme suit :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6B58BF" w:rsidRPr="008A5670" w:rsidTr="00F101AF">
        <w:tc>
          <w:tcPr>
            <w:tcW w:w="8080" w:type="dxa"/>
          </w:tcPr>
          <w:p w:rsidR="006B58BF" w:rsidRPr="008A5670" w:rsidRDefault="006B58BF" w:rsidP="000B0AF3">
            <w:pPr>
              <w:widowControl w:val="0"/>
              <w:jc w:val="both"/>
              <w:rPr>
                <w:b/>
                <w:color w:val="006699"/>
              </w:rPr>
            </w:pPr>
          </w:p>
          <w:p w:rsidR="006B58BF" w:rsidRPr="008A5670" w:rsidRDefault="006B58BF" w:rsidP="000B0AF3">
            <w:pPr>
              <w:widowControl w:val="0"/>
              <w:jc w:val="both"/>
              <w:rPr>
                <w:color w:val="76923C"/>
              </w:rPr>
            </w:pPr>
            <w:r>
              <w:rPr>
                <w:b/>
                <w:color w:val="76923C"/>
                <w:sz w:val="22"/>
                <w:szCs w:val="22"/>
              </w:rPr>
              <w:t>Article </w:t>
            </w:r>
            <w:r w:rsidRPr="008A5670">
              <w:rPr>
                <w:b/>
                <w:color w:val="76923C"/>
                <w:sz w:val="22"/>
                <w:szCs w:val="22"/>
              </w:rPr>
              <w:t>10</w:t>
            </w:r>
            <w:r>
              <w:rPr>
                <w:color w:val="76923C"/>
                <w:sz w:val="22"/>
                <w:szCs w:val="22"/>
              </w:rPr>
              <w:t xml:space="preserve">. </w:t>
            </w:r>
            <w:r w:rsidRPr="008A5670">
              <w:rPr>
                <w:color w:val="76923C"/>
                <w:sz w:val="22"/>
                <w:szCs w:val="22"/>
              </w:rPr>
              <w:t xml:space="preserve">Toute </w:t>
            </w:r>
            <w:proofErr w:type="gramStart"/>
            <w:r w:rsidRPr="008A5670">
              <w:rPr>
                <w:color w:val="76923C"/>
                <w:sz w:val="22"/>
                <w:szCs w:val="22"/>
              </w:rPr>
              <w:t xml:space="preserve">personne </w:t>
            </w:r>
            <w:r w:rsidR="00B67F18">
              <w:rPr>
                <w:color w:val="76923C"/>
                <w:sz w:val="22"/>
                <w:szCs w:val="22"/>
              </w:rPr>
              <w:t>a</w:t>
            </w:r>
            <w:proofErr w:type="gramEnd"/>
            <w:r w:rsidRPr="008A5670">
              <w:rPr>
                <w:color w:val="76923C"/>
                <w:sz w:val="22"/>
                <w:szCs w:val="22"/>
              </w:rPr>
              <w:t xml:space="preserve"> droit à la reconnaissance et à l’exercice, en pleine égalité, des droits et libertés de la personne, sans distinction, exclusion ou préférence fondée sur la race, la couleur, le sexe, la grossesse, l’orientation sexuelle, l’état civil, l’âge sauf dans la mesure prévue par la loi, la religion, les convic</w:t>
            </w:r>
            <w:r>
              <w:rPr>
                <w:color w:val="76923C"/>
                <w:sz w:val="22"/>
                <w:szCs w:val="22"/>
              </w:rPr>
              <w:t>tions politiques, la langue, l’o</w:t>
            </w:r>
            <w:r w:rsidRPr="008A5670">
              <w:rPr>
                <w:color w:val="76923C"/>
                <w:sz w:val="22"/>
                <w:szCs w:val="22"/>
              </w:rPr>
              <w:t>rigine ethnique ou nationale, la condition sociale, le handicap ou l’utilisation d’un moyen pour pallier ce handicap.</w:t>
            </w:r>
          </w:p>
          <w:p w:rsidR="006B58BF" w:rsidRPr="008A5670" w:rsidRDefault="006B58BF" w:rsidP="000B0AF3">
            <w:pPr>
              <w:widowControl w:val="0"/>
              <w:jc w:val="both"/>
              <w:rPr>
                <w:color w:val="006699"/>
              </w:rPr>
            </w:pPr>
            <w:r w:rsidRPr="008A5670">
              <w:rPr>
                <w:color w:val="76923C"/>
                <w:sz w:val="22"/>
                <w:szCs w:val="22"/>
              </w:rPr>
              <w:t>Il y a discrimination lorsqu’une telle distinction, exclusion ou préférence a pour effet de détruire ou de compromettre ce droit.</w:t>
            </w:r>
            <w:r w:rsidRPr="008A5670">
              <w:rPr>
                <w:color w:val="006699"/>
                <w:sz w:val="22"/>
                <w:szCs w:val="22"/>
              </w:rPr>
              <w:t xml:space="preserve"> </w:t>
            </w:r>
          </w:p>
        </w:tc>
      </w:tr>
    </w:tbl>
    <w:p w:rsidR="006B58BF" w:rsidRPr="00DB4C37" w:rsidRDefault="006B58BF" w:rsidP="000B0AF3">
      <w:pPr>
        <w:widowControl w:val="0"/>
        <w:jc w:val="both"/>
        <w:rPr>
          <w:color w:val="006699"/>
          <w:sz w:val="22"/>
          <w:szCs w:val="22"/>
        </w:rPr>
      </w:pPr>
    </w:p>
    <w:p w:rsidR="006B58BF" w:rsidRPr="00FF79BB" w:rsidRDefault="006B58BF" w:rsidP="000B0AF3">
      <w:pPr>
        <w:widowControl w:val="0"/>
        <w:jc w:val="both"/>
        <w:rPr>
          <w:b/>
          <w:sz w:val="22"/>
          <w:szCs w:val="22"/>
        </w:rPr>
      </w:pPr>
      <w:r w:rsidRPr="00FF79BB">
        <w:rPr>
          <w:b/>
          <w:sz w:val="22"/>
          <w:szCs w:val="22"/>
        </w:rPr>
        <w:t>Par conséquent, le CPE s’engage à :</w:t>
      </w:r>
    </w:p>
    <w:p w:rsidR="006B58BF" w:rsidRPr="00FF79BB" w:rsidRDefault="006B58BF" w:rsidP="000B0AF3">
      <w:pPr>
        <w:widowControl w:val="0"/>
        <w:jc w:val="both"/>
        <w:rPr>
          <w:sz w:val="22"/>
          <w:szCs w:val="22"/>
        </w:rPr>
      </w:pPr>
      <w:r w:rsidRPr="00FF79BB">
        <w:rPr>
          <w:sz w:val="22"/>
          <w:szCs w:val="22"/>
        </w:rPr>
        <w:t>Veiller à la santé, à la sécurité et au bien-être des enfants dont il a la garde;</w:t>
      </w:r>
    </w:p>
    <w:p w:rsidR="006B58BF" w:rsidRPr="00FF79BB" w:rsidRDefault="006B58BF" w:rsidP="000B0AF3">
      <w:pPr>
        <w:widowControl w:val="0"/>
        <w:jc w:val="both"/>
        <w:rPr>
          <w:sz w:val="22"/>
          <w:szCs w:val="22"/>
        </w:rPr>
      </w:pPr>
      <w:r w:rsidRPr="00FF79BB">
        <w:rPr>
          <w:sz w:val="22"/>
          <w:szCs w:val="22"/>
        </w:rPr>
        <w:lastRenderedPageBreak/>
        <w:t>Fournir aux enfants des repas et des collations qui sont équilibrés et conformes au Guide alimentaire canadien;</w:t>
      </w:r>
    </w:p>
    <w:p w:rsidR="006B58BF" w:rsidRPr="00FF79BB" w:rsidRDefault="006B58BF" w:rsidP="000B0AF3">
      <w:pPr>
        <w:widowControl w:val="0"/>
        <w:jc w:val="both"/>
        <w:rPr>
          <w:sz w:val="22"/>
          <w:szCs w:val="22"/>
        </w:rPr>
      </w:pPr>
      <w:r w:rsidRPr="00FF79BB">
        <w:rPr>
          <w:sz w:val="22"/>
          <w:szCs w:val="22"/>
        </w:rPr>
        <w:t xml:space="preserve">Évaluer toutes les possibilités raisonnables afin de proposer un accommodement qui conviendra le mieux à chaque cas d’espèce; cela </w:t>
      </w:r>
      <w:r w:rsidRPr="00FF79BB">
        <w:rPr>
          <w:sz w:val="22"/>
          <w:szCs w:val="22"/>
          <w:u w:val="single"/>
        </w:rPr>
        <w:t>sur demande écrite à la direction de la part du parent</w:t>
      </w:r>
      <w:r w:rsidRPr="00FF79BB">
        <w:rPr>
          <w:sz w:val="22"/>
          <w:szCs w:val="22"/>
        </w:rPr>
        <w:t xml:space="preserve"> souhaitant qu’un aliment figurant au </w:t>
      </w:r>
      <w:r>
        <w:rPr>
          <w:sz w:val="22"/>
          <w:szCs w:val="22"/>
        </w:rPr>
        <w:t>menu</w:t>
      </w:r>
      <w:r w:rsidRPr="00FF79BB">
        <w:rPr>
          <w:sz w:val="22"/>
          <w:szCs w:val="22"/>
        </w:rPr>
        <w:t xml:space="preserve"> </w:t>
      </w:r>
      <w:r>
        <w:rPr>
          <w:sz w:val="22"/>
          <w:szCs w:val="22"/>
        </w:rPr>
        <w:t>ne soit</w:t>
      </w:r>
      <w:r w:rsidRPr="00FF79BB">
        <w:rPr>
          <w:sz w:val="22"/>
          <w:szCs w:val="22"/>
        </w:rPr>
        <w:t xml:space="preserve"> pas </w:t>
      </w:r>
      <w:r>
        <w:rPr>
          <w:sz w:val="22"/>
          <w:szCs w:val="22"/>
        </w:rPr>
        <w:t>servi</w:t>
      </w:r>
      <w:r w:rsidRPr="00FF79BB">
        <w:rPr>
          <w:sz w:val="22"/>
          <w:szCs w:val="22"/>
        </w:rPr>
        <w:t xml:space="preserve"> à son enfant. </w:t>
      </w:r>
    </w:p>
    <w:p w:rsidR="006B58BF" w:rsidRPr="00FF79BB" w:rsidRDefault="006B58BF" w:rsidP="000B0AF3">
      <w:pPr>
        <w:widowControl w:val="0"/>
        <w:jc w:val="both"/>
        <w:rPr>
          <w:b/>
          <w:sz w:val="22"/>
          <w:szCs w:val="22"/>
        </w:rPr>
      </w:pPr>
    </w:p>
    <w:p w:rsidR="006B58BF" w:rsidRPr="00FF79BB" w:rsidRDefault="006B58BF" w:rsidP="000B0AF3">
      <w:pPr>
        <w:widowControl w:val="0"/>
        <w:jc w:val="both"/>
        <w:rPr>
          <w:b/>
          <w:sz w:val="22"/>
          <w:szCs w:val="22"/>
        </w:rPr>
      </w:pPr>
      <w:r w:rsidRPr="00FF79BB">
        <w:rPr>
          <w:b/>
          <w:sz w:val="22"/>
          <w:szCs w:val="22"/>
        </w:rPr>
        <w:t>Le CPE privilégie l’une ou l’autre de ces solutions :</w:t>
      </w:r>
    </w:p>
    <w:p w:rsidR="006B58BF" w:rsidRPr="00FF79BB" w:rsidRDefault="006B58BF" w:rsidP="000B0AF3">
      <w:pPr>
        <w:widowControl w:val="0"/>
        <w:numPr>
          <w:ilvl w:val="0"/>
          <w:numId w:val="2"/>
        </w:numPr>
        <w:spacing w:after="120" w:line="285" w:lineRule="auto"/>
        <w:jc w:val="both"/>
        <w:rPr>
          <w:sz w:val="22"/>
          <w:szCs w:val="22"/>
        </w:rPr>
      </w:pPr>
      <w:r w:rsidRPr="00FF79BB">
        <w:rPr>
          <w:sz w:val="22"/>
          <w:szCs w:val="22"/>
        </w:rPr>
        <w:t>Offrir un autre plat à l’enfant ou remplacer l’aliment qui pose problème;</w:t>
      </w:r>
    </w:p>
    <w:p w:rsidR="006B58BF" w:rsidRPr="00FF79BB" w:rsidRDefault="006B58BF" w:rsidP="000B0AF3">
      <w:pPr>
        <w:widowControl w:val="0"/>
        <w:numPr>
          <w:ilvl w:val="0"/>
          <w:numId w:val="2"/>
        </w:numPr>
        <w:spacing w:after="120" w:line="285" w:lineRule="auto"/>
        <w:jc w:val="both"/>
        <w:rPr>
          <w:sz w:val="22"/>
          <w:szCs w:val="22"/>
        </w:rPr>
      </w:pPr>
      <w:r w:rsidRPr="00FF79BB">
        <w:rPr>
          <w:sz w:val="22"/>
          <w:szCs w:val="22"/>
        </w:rPr>
        <w:t xml:space="preserve">Accepter que le parent apporte un repas </w:t>
      </w:r>
      <w:r w:rsidRPr="00FF79BB">
        <w:rPr>
          <w:sz w:val="22"/>
          <w:szCs w:val="22"/>
          <w:u w:val="single"/>
        </w:rPr>
        <w:t>sous certaines conditions</w:t>
      </w:r>
      <w:r w:rsidRPr="00FF79BB">
        <w:rPr>
          <w:sz w:val="22"/>
          <w:szCs w:val="22"/>
        </w:rPr>
        <w:t>*;</w:t>
      </w:r>
    </w:p>
    <w:p w:rsidR="006B58BF" w:rsidRPr="00FF79BB" w:rsidRDefault="006B58BF" w:rsidP="000B0AF3">
      <w:pPr>
        <w:widowControl w:val="0"/>
        <w:numPr>
          <w:ilvl w:val="0"/>
          <w:numId w:val="2"/>
        </w:numPr>
        <w:spacing w:after="120" w:line="285" w:lineRule="auto"/>
        <w:jc w:val="both"/>
        <w:rPr>
          <w:sz w:val="22"/>
          <w:szCs w:val="22"/>
        </w:rPr>
      </w:pPr>
      <w:r w:rsidRPr="00FF79BB">
        <w:rPr>
          <w:sz w:val="22"/>
          <w:szCs w:val="22"/>
        </w:rPr>
        <w:t xml:space="preserve">Accepter que le parent apporte l’ingrédient de remplacement pour son enfant afin qu’il soit cuit et apprêté par la </w:t>
      </w:r>
      <w:r>
        <w:rPr>
          <w:sz w:val="22"/>
          <w:szCs w:val="22"/>
        </w:rPr>
        <w:t>responsable de l’alimentation</w:t>
      </w:r>
      <w:r w:rsidRPr="00FF79BB">
        <w:rPr>
          <w:sz w:val="22"/>
          <w:szCs w:val="22"/>
        </w:rPr>
        <w:t xml:space="preserve"> </w:t>
      </w:r>
      <w:r w:rsidRPr="00FF79BB">
        <w:rPr>
          <w:sz w:val="22"/>
          <w:szCs w:val="22"/>
          <w:u w:val="single"/>
        </w:rPr>
        <w:t>sous certaines conditions</w:t>
      </w:r>
      <w:r w:rsidRPr="00FF79BB">
        <w:rPr>
          <w:sz w:val="22"/>
          <w:szCs w:val="22"/>
        </w:rPr>
        <w:t>*.</w:t>
      </w:r>
    </w:p>
    <w:p w:rsidR="006B58BF" w:rsidRPr="00FF79BB" w:rsidRDefault="006B58BF" w:rsidP="000B0AF3">
      <w:pPr>
        <w:widowControl w:val="0"/>
        <w:jc w:val="both"/>
        <w:rPr>
          <w:sz w:val="22"/>
          <w:szCs w:val="22"/>
        </w:rPr>
      </w:pPr>
    </w:p>
    <w:p w:rsidR="006B58BF" w:rsidRPr="00FF79BB" w:rsidRDefault="006B58BF" w:rsidP="000B0AF3">
      <w:pPr>
        <w:widowControl w:val="0"/>
        <w:jc w:val="both"/>
        <w:rPr>
          <w:sz w:val="22"/>
          <w:szCs w:val="22"/>
        </w:rPr>
      </w:pPr>
      <w:r w:rsidRPr="00D0218D">
        <w:rPr>
          <w:b/>
          <w:sz w:val="22"/>
          <w:szCs w:val="22"/>
        </w:rPr>
        <w:t>*</w:t>
      </w:r>
      <w:r w:rsidRPr="00FF79BB">
        <w:rPr>
          <w:sz w:val="22"/>
          <w:szCs w:val="22"/>
        </w:rPr>
        <w:t xml:space="preserve">Sous certaines conditions : Le CPE pourra offrir les solutions b) ou c) à condition que le contenu du repas apporté ne représente </w:t>
      </w:r>
      <w:r w:rsidRPr="00FF79BB">
        <w:rPr>
          <w:sz w:val="22"/>
          <w:szCs w:val="22"/>
          <w:u w:val="single"/>
        </w:rPr>
        <w:t>aucun danger</w:t>
      </w:r>
      <w:r w:rsidRPr="00FF79BB">
        <w:rPr>
          <w:sz w:val="22"/>
          <w:szCs w:val="22"/>
        </w:rPr>
        <w:t xml:space="preserve"> pour les autres enfants souffrant d’allergies ou d’intolérances. L’aliment ou les ingrédients doivent donc être facilement identifiables.</w:t>
      </w:r>
    </w:p>
    <w:p w:rsidR="006B58BF" w:rsidRPr="00FF79BB" w:rsidRDefault="006B58BF" w:rsidP="000B0AF3">
      <w:pPr>
        <w:widowControl w:val="0"/>
        <w:jc w:val="both"/>
        <w:rPr>
          <w:sz w:val="22"/>
          <w:szCs w:val="22"/>
        </w:rPr>
      </w:pPr>
      <w:r w:rsidRPr="00FF79BB">
        <w:rPr>
          <w:sz w:val="22"/>
          <w:szCs w:val="22"/>
        </w:rPr>
        <w:t>À ce titre, notons que le choix b) représente un risque élevé puisque certains ingrédients allergènes peuvent se retrouver dans un plat, sans aucune possibilité de l’identifier (huile d’arachides, gluten, etc.).</w:t>
      </w:r>
    </w:p>
    <w:p w:rsidR="006B58BF" w:rsidRPr="00FF79BB" w:rsidRDefault="006B58BF" w:rsidP="000B0AF3">
      <w:pPr>
        <w:widowControl w:val="0"/>
        <w:jc w:val="both"/>
        <w:rPr>
          <w:sz w:val="22"/>
          <w:szCs w:val="22"/>
        </w:rPr>
      </w:pPr>
      <w:r w:rsidRPr="00FF79BB">
        <w:rPr>
          <w:sz w:val="22"/>
          <w:szCs w:val="22"/>
        </w:rPr>
        <w:t>À la lumière de ce qui précède, le CPE pourrait décider de signer une entente particulière avec un parent qui demande un accommodement. Dans ce cas, en plus de prévoir les conditions telles que décrites précédemment, la mention suivante pou</w:t>
      </w:r>
      <w:r>
        <w:rPr>
          <w:sz w:val="22"/>
          <w:szCs w:val="22"/>
        </w:rPr>
        <w:t>rrait être ajoutée à</w:t>
      </w:r>
      <w:r w:rsidRPr="00FF79BB">
        <w:rPr>
          <w:sz w:val="22"/>
          <w:szCs w:val="22"/>
        </w:rPr>
        <w:t xml:space="preserve"> l’entente : </w:t>
      </w:r>
    </w:p>
    <w:p w:rsidR="006B58BF" w:rsidRPr="009D4F79" w:rsidRDefault="006B58BF" w:rsidP="000B0AF3">
      <w:pPr>
        <w:widowControl w:val="0"/>
        <w:jc w:val="both"/>
        <w:rPr>
          <w:color w:val="006699"/>
          <w:sz w:val="22"/>
          <w:szCs w:val="22"/>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tblGrid>
      <w:tr w:rsidR="006B58BF" w:rsidRPr="008A5670" w:rsidTr="00F101AF">
        <w:tc>
          <w:tcPr>
            <w:tcW w:w="8080" w:type="dxa"/>
          </w:tcPr>
          <w:p w:rsidR="006B58BF" w:rsidRPr="008A5670" w:rsidRDefault="006B58BF" w:rsidP="000B0AF3">
            <w:pPr>
              <w:widowControl w:val="0"/>
              <w:jc w:val="both"/>
              <w:rPr>
                <w:color w:val="006699"/>
              </w:rPr>
            </w:pPr>
          </w:p>
          <w:p w:rsidR="006B58BF" w:rsidRPr="008A5670" w:rsidRDefault="006B58BF" w:rsidP="000B0AF3">
            <w:pPr>
              <w:widowControl w:val="0"/>
              <w:jc w:val="both"/>
              <w:rPr>
                <w:color w:val="76923C"/>
              </w:rPr>
            </w:pPr>
            <w:r w:rsidRPr="008A5670">
              <w:rPr>
                <w:color w:val="76923C"/>
                <w:sz w:val="22"/>
                <w:szCs w:val="22"/>
              </w:rPr>
              <w:t>Toutefois, malgré cet engagement,</w:t>
            </w:r>
            <w:r>
              <w:rPr>
                <w:color w:val="76923C"/>
                <w:sz w:val="22"/>
                <w:szCs w:val="22"/>
              </w:rPr>
              <w:t xml:space="preserve"> le CPE</w:t>
            </w:r>
            <w:r w:rsidRPr="008A5670">
              <w:rPr>
                <w:color w:val="76923C"/>
                <w:sz w:val="22"/>
                <w:szCs w:val="22"/>
              </w:rPr>
              <w:t xml:space="preserve"> pourra fournir à l’enfant le r</w:t>
            </w:r>
            <w:r>
              <w:rPr>
                <w:color w:val="76923C"/>
                <w:sz w:val="22"/>
                <w:szCs w:val="22"/>
              </w:rPr>
              <w:t>ep</w:t>
            </w:r>
            <w:r w:rsidRPr="008A5670">
              <w:rPr>
                <w:color w:val="76923C"/>
                <w:sz w:val="22"/>
                <w:szCs w:val="22"/>
              </w:rPr>
              <w:t>as régulier servi aux autres enfants dans les situations suivantes, notamment :</w:t>
            </w:r>
          </w:p>
          <w:p w:rsidR="006B58BF" w:rsidRPr="008A5670" w:rsidRDefault="006B58BF" w:rsidP="000B0AF3">
            <w:pPr>
              <w:widowControl w:val="0"/>
              <w:numPr>
                <w:ilvl w:val="0"/>
                <w:numId w:val="17"/>
              </w:numPr>
              <w:spacing w:after="120" w:line="285" w:lineRule="auto"/>
              <w:jc w:val="both"/>
              <w:rPr>
                <w:color w:val="76923C"/>
              </w:rPr>
            </w:pPr>
            <w:r w:rsidRPr="008A5670">
              <w:rPr>
                <w:color w:val="76923C"/>
                <w:sz w:val="22"/>
                <w:szCs w:val="22"/>
              </w:rPr>
              <w:t>Lors de certaines sorties de groupe à l’extérieur du centre lorsque celui-ci ne peut contrôler facilement les repas servis;</w:t>
            </w:r>
          </w:p>
          <w:p w:rsidR="006B58BF" w:rsidRPr="008A5670" w:rsidRDefault="006B58BF" w:rsidP="000B0AF3">
            <w:pPr>
              <w:widowControl w:val="0"/>
              <w:numPr>
                <w:ilvl w:val="0"/>
                <w:numId w:val="17"/>
              </w:numPr>
              <w:spacing w:after="120" w:line="285" w:lineRule="auto"/>
              <w:jc w:val="both"/>
              <w:rPr>
                <w:color w:val="76923C"/>
              </w:rPr>
            </w:pPr>
            <w:r w:rsidRPr="008A5670">
              <w:rPr>
                <w:color w:val="76923C"/>
                <w:sz w:val="22"/>
                <w:szCs w:val="22"/>
              </w:rPr>
              <w:t>Lorsque le menu prévu ne permet pas d’applique l’entente portant sur l’accommodement sans que l’enfant puisse prendre un repas suffisant, équilibré et conforme aux dispositions du Guide alimentaire canadien;</w:t>
            </w:r>
          </w:p>
          <w:p w:rsidR="006B58BF" w:rsidRPr="008A5670" w:rsidRDefault="006B58BF" w:rsidP="000B0AF3">
            <w:pPr>
              <w:widowControl w:val="0"/>
              <w:numPr>
                <w:ilvl w:val="0"/>
                <w:numId w:val="17"/>
              </w:numPr>
              <w:spacing w:after="120" w:line="285" w:lineRule="auto"/>
              <w:jc w:val="both"/>
              <w:rPr>
                <w:color w:val="76923C"/>
              </w:rPr>
            </w:pPr>
            <w:r w:rsidRPr="008A5670">
              <w:rPr>
                <w:color w:val="76923C"/>
                <w:sz w:val="22"/>
                <w:szCs w:val="22"/>
              </w:rPr>
              <w:t>Lorsqu’une situation imprévue survient et nécessite un changement dans le menu quotidien et qu’une contrainte excessive empêche le respect de l’entente portant sur l’accommodement.</w:t>
            </w:r>
          </w:p>
          <w:p w:rsidR="006B58BF" w:rsidRPr="008A5670" w:rsidRDefault="006B58BF" w:rsidP="000B0AF3">
            <w:pPr>
              <w:widowControl w:val="0"/>
              <w:jc w:val="both"/>
              <w:rPr>
                <w:color w:val="006699"/>
              </w:rPr>
            </w:pPr>
            <w:r w:rsidRPr="008A5670">
              <w:rPr>
                <w:color w:val="76923C"/>
                <w:sz w:val="22"/>
                <w:szCs w:val="22"/>
              </w:rPr>
              <w:t>Que signifie « contrainte excessive »? La jurisprudence a établi qu’une impossibilité, un risque grave pour autrui et un coût excessif sont des situations qui constituent une contrainte excessive.</w:t>
            </w:r>
          </w:p>
        </w:tc>
      </w:tr>
    </w:tbl>
    <w:p w:rsidR="0007473D" w:rsidRDefault="0007473D" w:rsidP="000B0AF3">
      <w:pPr>
        <w:widowControl w:val="0"/>
        <w:spacing w:after="120" w:line="285" w:lineRule="auto"/>
        <w:jc w:val="both"/>
        <w:rPr>
          <w:b/>
          <w:sz w:val="22"/>
          <w:szCs w:val="22"/>
        </w:rPr>
      </w:pPr>
    </w:p>
    <w:p w:rsidR="006B58BF" w:rsidRDefault="000B0AF3" w:rsidP="000B0AF3">
      <w:pPr>
        <w:widowControl w:val="0"/>
        <w:spacing w:after="120" w:line="285" w:lineRule="auto"/>
        <w:jc w:val="both"/>
        <w:rPr>
          <w:b/>
          <w:sz w:val="22"/>
          <w:szCs w:val="22"/>
        </w:rPr>
      </w:pPr>
      <w:r w:rsidRPr="000B0AF3">
        <w:rPr>
          <w:b/>
          <w:color w:val="4A442A" w:themeColor="background2" w:themeShade="40"/>
          <w:sz w:val="22"/>
          <w:szCs w:val="22"/>
        </w:rPr>
        <w:lastRenderedPageBreak/>
        <w:t>Annexe 7</w:t>
      </w:r>
      <w:r>
        <w:rPr>
          <w:color w:val="006699"/>
          <w:sz w:val="22"/>
          <w:szCs w:val="22"/>
        </w:rPr>
        <w:t xml:space="preserve">      </w:t>
      </w:r>
      <w:r w:rsidR="006B58BF" w:rsidRPr="00FF79BB">
        <w:rPr>
          <w:b/>
          <w:sz w:val="22"/>
          <w:szCs w:val="22"/>
        </w:rPr>
        <w:t>ANNIVERSAIRE, FÊTES ANNUELLES ET ÉVÉNEMENTS SPÉCIAUX</w:t>
      </w:r>
    </w:p>
    <w:p w:rsidR="000B0AF3" w:rsidRPr="00FF79BB" w:rsidRDefault="000B0AF3" w:rsidP="000B0AF3">
      <w:pPr>
        <w:widowControl w:val="0"/>
        <w:spacing w:after="120" w:line="285" w:lineRule="auto"/>
        <w:jc w:val="both"/>
        <w:rPr>
          <w:b/>
          <w:sz w:val="22"/>
          <w:szCs w:val="22"/>
        </w:rPr>
      </w:pPr>
    </w:p>
    <w:p w:rsidR="006B58BF" w:rsidRPr="00FF79BB" w:rsidRDefault="006B58BF" w:rsidP="000B0AF3">
      <w:pPr>
        <w:widowControl w:val="0"/>
        <w:jc w:val="both"/>
        <w:rPr>
          <w:sz w:val="22"/>
          <w:szCs w:val="22"/>
        </w:rPr>
      </w:pPr>
      <w:r w:rsidRPr="00FF79BB">
        <w:rPr>
          <w:sz w:val="22"/>
          <w:szCs w:val="22"/>
        </w:rPr>
        <w:t xml:space="preserve">Les anniversaires de naissance sont des moments importants dans la vie des enfants. C’est pourquoi le centre tient à les souligner. Néanmoins, fête et plaisir ne sont pas obligatoirement synonymes de sucre et de gras. </w:t>
      </w:r>
    </w:p>
    <w:p w:rsidR="006B58BF" w:rsidRPr="00FF79BB" w:rsidRDefault="006B58BF" w:rsidP="000B0AF3">
      <w:pPr>
        <w:widowControl w:val="0"/>
        <w:jc w:val="both"/>
        <w:rPr>
          <w:sz w:val="22"/>
          <w:szCs w:val="22"/>
        </w:rPr>
      </w:pPr>
      <w:r w:rsidRPr="00FF79BB">
        <w:rPr>
          <w:sz w:val="22"/>
          <w:szCs w:val="22"/>
        </w:rPr>
        <w:t xml:space="preserve">Pour leur part, les fêtes annuelles et autres événements spéciaux font l’objet d’une exclusion de la politique. Le CPE, bien plus qu’un service de garde, est un milieu de vie qui accueille quotidiennement les enfants et leur famille. Les fêtes annuelles et les événements spéciaux font partie de ce milieu de vie. Ces </w:t>
      </w:r>
      <w:r>
        <w:rPr>
          <w:sz w:val="22"/>
          <w:szCs w:val="22"/>
        </w:rPr>
        <w:t>occasions</w:t>
      </w:r>
      <w:r w:rsidRPr="00FF79BB">
        <w:rPr>
          <w:sz w:val="22"/>
          <w:szCs w:val="22"/>
        </w:rPr>
        <w:t xml:space="preserve"> spéciales sont associées à certaines coutumes et traditions qui ont une valeur pour chaque milieu et constituent en elles-mêmes des possibilités d’apprentissage pour les enfants sous plusieurs aspects. En plus de respecter ces valeurs, cette exclusion permet de démontrer à l’enfant que les aliments sains sont des aliments de tous les jours, tandis que les aliments moins sains sont des aliments d’occasions.</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Anniversaires</w:t>
      </w:r>
    </w:p>
    <w:p w:rsidR="006B58BF" w:rsidRPr="0007473D" w:rsidRDefault="006B58BF" w:rsidP="000B0AF3">
      <w:pPr>
        <w:widowControl w:val="0"/>
        <w:jc w:val="both"/>
        <w:rPr>
          <w:b/>
          <w:sz w:val="22"/>
          <w:szCs w:val="22"/>
        </w:rPr>
      </w:pPr>
      <w:r w:rsidRPr="00FF79BB">
        <w:rPr>
          <w:sz w:val="22"/>
          <w:szCs w:val="22"/>
        </w:rPr>
        <w:t xml:space="preserve">Pour souligner les anniversaires des enfants, le CPE offre </w:t>
      </w:r>
      <w:r w:rsidR="0007473D" w:rsidRPr="0007473D">
        <w:rPr>
          <w:b/>
          <w:sz w:val="22"/>
          <w:szCs w:val="22"/>
          <w:highlight w:val="yellow"/>
        </w:rPr>
        <w:t>un petit</w:t>
      </w:r>
      <w:r w:rsidRPr="0007473D">
        <w:rPr>
          <w:b/>
          <w:sz w:val="22"/>
          <w:szCs w:val="22"/>
          <w:highlight w:val="yellow"/>
        </w:rPr>
        <w:t xml:space="preserve"> gâteau d’anniversaire </w:t>
      </w:r>
      <w:r w:rsidR="0007473D" w:rsidRPr="0007473D">
        <w:rPr>
          <w:b/>
          <w:sz w:val="22"/>
          <w:szCs w:val="22"/>
          <w:highlight w:val="yellow"/>
        </w:rPr>
        <w:t>sous forme de muffins décoré à l’enfant.</w:t>
      </w:r>
    </w:p>
    <w:p w:rsidR="0007473D" w:rsidRDefault="006B58BF" w:rsidP="000B0AF3">
      <w:pPr>
        <w:widowControl w:val="0"/>
        <w:jc w:val="both"/>
        <w:rPr>
          <w:sz w:val="22"/>
          <w:szCs w:val="22"/>
        </w:rPr>
      </w:pPr>
      <w:r>
        <w:rPr>
          <w:sz w:val="22"/>
          <w:szCs w:val="22"/>
        </w:rPr>
        <w:t xml:space="preserve">Le </w:t>
      </w:r>
      <w:r w:rsidR="004F5AEF">
        <w:rPr>
          <w:sz w:val="22"/>
          <w:szCs w:val="22"/>
        </w:rPr>
        <w:t>muffin</w:t>
      </w:r>
      <w:r>
        <w:rPr>
          <w:sz w:val="22"/>
          <w:szCs w:val="22"/>
        </w:rPr>
        <w:t xml:space="preserve"> est offert le jour de l’anniversaire de l’enfant si ce jour arrive durant les journées d’ouvertures du CPE et que l’enfant est présent au centre, sinon il lui est offert dès son retour au CPE. Advenant que l’anniversaire arrive une fin de semaine, le gâteau est offert le lundi ou à son retour au centre.</w:t>
      </w:r>
      <w:r w:rsidR="0007473D" w:rsidRPr="0007473D">
        <w:rPr>
          <w:sz w:val="22"/>
          <w:szCs w:val="22"/>
        </w:rPr>
        <w:t xml:space="preserve"> </w:t>
      </w:r>
    </w:p>
    <w:p w:rsidR="000B0AF3" w:rsidRDefault="0007473D" w:rsidP="000B0AF3">
      <w:pPr>
        <w:widowControl w:val="0"/>
        <w:jc w:val="both"/>
        <w:rPr>
          <w:sz w:val="22"/>
          <w:szCs w:val="22"/>
        </w:rPr>
      </w:pPr>
      <w:r w:rsidRPr="00FF79BB">
        <w:rPr>
          <w:sz w:val="22"/>
          <w:szCs w:val="22"/>
        </w:rPr>
        <w:t>Pour des raisons de sécurité liées aux allergies alimentaires et d’équité entre les enfants, aucun gâteau, ou autre dessert d’anniversaire apporté par les parents ne sera accepté</w:t>
      </w:r>
    </w:p>
    <w:p w:rsidR="0007473D" w:rsidRDefault="0007473D"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Fêtes annuelles et événements spéciaux</w:t>
      </w:r>
    </w:p>
    <w:p w:rsidR="006B58BF" w:rsidRPr="00FF79BB" w:rsidRDefault="006B58BF" w:rsidP="000B0AF3">
      <w:pPr>
        <w:widowControl w:val="0"/>
        <w:jc w:val="both"/>
        <w:rPr>
          <w:sz w:val="22"/>
          <w:szCs w:val="22"/>
        </w:rPr>
      </w:pPr>
      <w:r w:rsidRPr="00FF79BB">
        <w:rPr>
          <w:sz w:val="22"/>
          <w:szCs w:val="22"/>
        </w:rPr>
        <w:t xml:space="preserve">Ces occasions font l’objet d’une exclusion de la présente politique par respect des mœurs et coutumes de chaque milieu. Cette exclusion concerne les fêtes annuelles telles que l’Halloween, Pâques, la Saint-Valentin, etc., ainsi que d’autres événements spéciaux, comme la fête de fin d’année, </w:t>
      </w:r>
      <w:r>
        <w:rPr>
          <w:sz w:val="22"/>
          <w:szCs w:val="22"/>
        </w:rPr>
        <w:t>une</w:t>
      </w:r>
      <w:r w:rsidRPr="00FF79BB">
        <w:rPr>
          <w:sz w:val="22"/>
          <w:szCs w:val="22"/>
        </w:rPr>
        <w:t xml:space="preserve"> inauguration, des présentations aux parents, etc. Bien que les collations et les repas servis lors de ces occasions soient composés d’aliments sains et nutritifs comme à l’habitude, cette exclusion permet l’ajout d’aliment ne faisant pas partie du Guide alimentaire canadien ou encore l’ajout d’aliment qui sont habituellement exclus. </w:t>
      </w:r>
    </w:p>
    <w:p w:rsidR="006B58BF" w:rsidRDefault="006B58BF" w:rsidP="000B0AF3">
      <w:pPr>
        <w:widowControl w:val="0"/>
        <w:jc w:val="both"/>
        <w:rPr>
          <w:sz w:val="22"/>
          <w:szCs w:val="22"/>
        </w:rPr>
      </w:pPr>
    </w:p>
    <w:p w:rsidR="000B0AF3" w:rsidRDefault="000B0AF3" w:rsidP="000B0AF3">
      <w:pPr>
        <w:widowControl w:val="0"/>
        <w:jc w:val="both"/>
        <w:rPr>
          <w:sz w:val="22"/>
          <w:szCs w:val="22"/>
        </w:rPr>
      </w:pPr>
    </w:p>
    <w:p w:rsidR="000B0AF3" w:rsidRDefault="000B0AF3" w:rsidP="000B0AF3">
      <w:pPr>
        <w:widowControl w:val="0"/>
        <w:jc w:val="both"/>
        <w:rPr>
          <w:sz w:val="22"/>
          <w:szCs w:val="22"/>
        </w:rPr>
      </w:pPr>
    </w:p>
    <w:p w:rsidR="000B0AF3" w:rsidRDefault="000B0AF3" w:rsidP="000B0AF3">
      <w:pPr>
        <w:widowControl w:val="0"/>
        <w:jc w:val="both"/>
        <w:rPr>
          <w:sz w:val="22"/>
          <w:szCs w:val="22"/>
        </w:rPr>
      </w:pPr>
    </w:p>
    <w:p w:rsidR="000B0AF3" w:rsidRDefault="000B0AF3" w:rsidP="000B0AF3">
      <w:pPr>
        <w:widowControl w:val="0"/>
        <w:jc w:val="both"/>
        <w:rPr>
          <w:sz w:val="22"/>
          <w:szCs w:val="22"/>
        </w:rPr>
      </w:pPr>
    </w:p>
    <w:p w:rsidR="000B0AF3" w:rsidRDefault="000B0AF3" w:rsidP="000B0AF3">
      <w:pPr>
        <w:widowControl w:val="0"/>
        <w:jc w:val="both"/>
        <w:rPr>
          <w:sz w:val="22"/>
          <w:szCs w:val="22"/>
        </w:rPr>
      </w:pPr>
    </w:p>
    <w:p w:rsidR="0007473D" w:rsidRDefault="0007473D" w:rsidP="000B0AF3">
      <w:pPr>
        <w:widowControl w:val="0"/>
        <w:spacing w:after="120" w:line="285" w:lineRule="auto"/>
        <w:jc w:val="both"/>
        <w:rPr>
          <w:sz w:val="22"/>
          <w:szCs w:val="22"/>
        </w:rPr>
      </w:pPr>
    </w:p>
    <w:p w:rsidR="006B58BF" w:rsidRDefault="000B0AF3" w:rsidP="000B0AF3">
      <w:pPr>
        <w:widowControl w:val="0"/>
        <w:spacing w:after="120" w:line="285" w:lineRule="auto"/>
        <w:jc w:val="both"/>
        <w:rPr>
          <w:b/>
          <w:sz w:val="22"/>
          <w:szCs w:val="22"/>
        </w:rPr>
      </w:pPr>
      <w:r>
        <w:rPr>
          <w:b/>
          <w:sz w:val="22"/>
          <w:szCs w:val="22"/>
        </w:rPr>
        <w:lastRenderedPageBreak/>
        <w:t xml:space="preserve">Annexe 8     </w:t>
      </w:r>
      <w:r w:rsidR="006B58BF" w:rsidRPr="00FF79BB">
        <w:rPr>
          <w:b/>
          <w:sz w:val="22"/>
          <w:szCs w:val="22"/>
        </w:rPr>
        <w:t>APPROVISIONNEMENT</w:t>
      </w:r>
      <w:r>
        <w:rPr>
          <w:b/>
          <w:sz w:val="22"/>
          <w:szCs w:val="22"/>
        </w:rPr>
        <w:t>, SÉCURITÉ ALIMENTAIRE ET HYGIÈNE ET SALUBRITÉ</w:t>
      </w:r>
    </w:p>
    <w:p w:rsidR="000B0AF3" w:rsidRPr="00FF79BB" w:rsidRDefault="000B0AF3" w:rsidP="000B0AF3">
      <w:pPr>
        <w:widowControl w:val="0"/>
        <w:spacing w:after="120" w:line="285" w:lineRule="auto"/>
        <w:jc w:val="both"/>
        <w:rPr>
          <w:b/>
          <w:sz w:val="22"/>
          <w:szCs w:val="22"/>
        </w:rPr>
      </w:pPr>
    </w:p>
    <w:p w:rsidR="006B58BF" w:rsidRDefault="006B58BF" w:rsidP="000B0AF3">
      <w:pPr>
        <w:widowControl w:val="0"/>
        <w:jc w:val="both"/>
        <w:rPr>
          <w:sz w:val="22"/>
          <w:szCs w:val="22"/>
        </w:rPr>
      </w:pPr>
      <w:r w:rsidRPr="00FF79BB">
        <w:rPr>
          <w:sz w:val="22"/>
          <w:szCs w:val="22"/>
        </w:rPr>
        <w:t xml:space="preserve">Le fait de choisir des aliments régionaux ou, du moins, de la </w:t>
      </w:r>
      <w:r>
        <w:rPr>
          <w:sz w:val="22"/>
          <w:szCs w:val="22"/>
        </w:rPr>
        <w:t>province</w:t>
      </w:r>
      <w:r w:rsidRPr="00FF79BB">
        <w:rPr>
          <w:sz w:val="22"/>
          <w:szCs w:val="22"/>
        </w:rPr>
        <w:t xml:space="preserve"> offre des avantages économiques et écologiques importants pour toute la société. Cependant, l’aspect sécurité alimentaire doit toujours primer. À ce sujet, il est utile de lire les recommandations du ministère de l’Agriculture, des Pêcheries et de l’Alimentation du Québec. Les règles de base suivantes doivent être respectées afin de s’assurer que les produits utilisés soient sécuritaires;</w:t>
      </w:r>
    </w:p>
    <w:p w:rsidR="0007473D" w:rsidRPr="00FF79BB" w:rsidRDefault="0007473D"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La provenance des produits</w:t>
      </w:r>
    </w:p>
    <w:p w:rsidR="006B58BF" w:rsidRPr="00FF79BB" w:rsidRDefault="006B58BF" w:rsidP="000B0AF3">
      <w:pPr>
        <w:widowControl w:val="0"/>
        <w:jc w:val="both"/>
        <w:rPr>
          <w:sz w:val="22"/>
          <w:szCs w:val="22"/>
        </w:rPr>
      </w:pPr>
      <w:r w:rsidRPr="00FF79BB">
        <w:rPr>
          <w:sz w:val="22"/>
          <w:szCs w:val="22"/>
        </w:rPr>
        <w:t>Le CPE s’approvisionne chez des marchands autorisés qui peuvent garantir la provenance de l’aliment et qui sont en mesure d’informer leurs clients sur les conditions dans lesquelles il s’est développé et a été conservé;</w:t>
      </w:r>
    </w:p>
    <w:p w:rsidR="006B58BF" w:rsidRPr="00FF79BB" w:rsidRDefault="006B58BF" w:rsidP="000B0AF3">
      <w:pPr>
        <w:widowControl w:val="0"/>
        <w:jc w:val="both"/>
        <w:rPr>
          <w:sz w:val="22"/>
          <w:szCs w:val="22"/>
        </w:rPr>
      </w:pPr>
      <w:r w:rsidRPr="00FF79BB">
        <w:rPr>
          <w:sz w:val="22"/>
          <w:szCs w:val="22"/>
        </w:rPr>
        <w:t>Le CPE privilégie, dans la mesure du possible, les produits régionaux et provinciaux.</w:t>
      </w:r>
    </w:p>
    <w:p w:rsidR="006B58BF"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La sécurité alimentaire</w:t>
      </w:r>
    </w:p>
    <w:p w:rsidR="006B58BF" w:rsidRPr="00FF79BB" w:rsidRDefault="006B58BF" w:rsidP="000B0AF3">
      <w:pPr>
        <w:widowControl w:val="0"/>
        <w:jc w:val="both"/>
        <w:rPr>
          <w:sz w:val="22"/>
          <w:szCs w:val="22"/>
        </w:rPr>
      </w:pPr>
      <w:r w:rsidRPr="00FF79BB">
        <w:rPr>
          <w:sz w:val="22"/>
          <w:szCs w:val="22"/>
        </w:rPr>
        <w:t xml:space="preserve">Le CPE n’utilise pas de lait </w:t>
      </w:r>
      <w:r>
        <w:rPr>
          <w:sz w:val="22"/>
          <w:szCs w:val="22"/>
        </w:rPr>
        <w:t>cru</w:t>
      </w:r>
      <w:r w:rsidRPr="00FF79BB">
        <w:rPr>
          <w:sz w:val="22"/>
          <w:szCs w:val="22"/>
        </w:rPr>
        <w:t xml:space="preserve"> ni de jus de fruits non pasteurisés;</w:t>
      </w:r>
    </w:p>
    <w:p w:rsidR="006B58BF" w:rsidRPr="00FF79BB" w:rsidRDefault="006B58BF" w:rsidP="000B0AF3">
      <w:pPr>
        <w:widowControl w:val="0"/>
        <w:jc w:val="both"/>
        <w:rPr>
          <w:sz w:val="22"/>
          <w:szCs w:val="22"/>
        </w:rPr>
      </w:pPr>
      <w:r w:rsidRPr="00FF79BB">
        <w:rPr>
          <w:sz w:val="22"/>
          <w:szCs w:val="22"/>
        </w:rPr>
        <w:t>Le CPE n’accepte aucune conserve maison, aucun mets préparer à la maison ou de confection artisanale (sauf pour des conditions particulières prévues, liées aux restrictions alimentaire et aux allergies);</w:t>
      </w:r>
    </w:p>
    <w:p w:rsidR="006B58BF" w:rsidRPr="00FF79BB" w:rsidRDefault="006B58BF" w:rsidP="000B0AF3">
      <w:pPr>
        <w:widowControl w:val="0"/>
        <w:jc w:val="both"/>
        <w:rPr>
          <w:sz w:val="22"/>
          <w:szCs w:val="22"/>
        </w:rPr>
      </w:pPr>
      <w:r w:rsidRPr="00FF79BB">
        <w:rPr>
          <w:sz w:val="22"/>
          <w:szCs w:val="22"/>
        </w:rPr>
        <w:t>Le CPE n’accepte aucun produit de la chasse ou de la pêche récréative;</w:t>
      </w:r>
    </w:p>
    <w:p w:rsidR="006B58BF" w:rsidRPr="00FF79BB" w:rsidRDefault="006B58BF" w:rsidP="000B0AF3">
      <w:pPr>
        <w:widowControl w:val="0"/>
        <w:jc w:val="both"/>
        <w:rPr>
          <w:sz w:val="22"/>
          <w:szCs w:val="22"/>
        </w:rPr>
      </w:pPr>
      <w:r w:rsidRPr="00FF79BB">
        <w:rPr>
          <w:sz w:val="22"/>
          <w:szCs w:val="22"/>
        </w:rPr>
        <w:t>Les aliments qui présentent une apparence douteuse ou un emballage endommagé sont jetés ou retournés au marchand;</w:t>
      </w:r>
    </w:p>
    <w:p w:rsidR="006B58BF" w:rsidRPr="00FF79BB" w:rsidRDefault="006B58BF" w:rsidP="000B0AF3">
      <w:pPr>
        <w:widowControl w:val="0"/>
        <w:jc w:val="both"/>
        <w:rPr>
          <w:sz w:val="22"/>
          <w:szCs w:val="22"/>
        </w:rPr>
      </w:pPr>
      <w:r w:rsidRPr="00FF79BB">
        <w:rPr>
          <w:sz w:val="22"/>
          <w:szCs w:val="22"/>
        </w:rPr>
        <w:t>Le CPE est inscrit sur la liste d’envoi de l’Agence canadienne d’inspection des aliments afin de recevoir les rappels d’aliments et alertes à l’allergie (</w:t>
      </w:r>
      <w:hyperlink r:id="rId20" w:history="1">
        <w:r w:rsidRPr="00FF79BB">
          <w:rPr>
            <w:rStyle w:val="Lienhypertexte"/>
            <w:sz w:val="22"/>
            <w:szCs w:val="22"/>
          </w:rPr>
          <w:t>www.inspections.gc.ca</w:t>
        </w:r>
      </w:hyperlink>
      <w:r w:rsidRPr="00FF79BB">
        <w:rPr>
          <w:sz w:val="22"/>
          <w:szCs w:val="22"/>
        </w:rPr>
        <w:t>);</w:t>
      </w:r>
    </w:p>
    <w:p w:rsidR="006B58BF" w:rsidRPr="00FF79BB" w:rsidRDefault="006B58BF" w:rsidP="000B0AF3">
      <w:pPr>
        <w:widowControl w:val="0"/>
        <w:jc w:val="both"/>
        <w:rPr>
          <w:sz w:val="22"/>
          <w:szCs w:val="22"/>
        </w:rPr>
      </w:pPr>
      <w:r w:rsidRPr="00FF79BB">
        <w:rPr>
          <w:sz w:val="22"/>
          <w:szCs w:val="22"/>
        </w:rPr>
        <w:t>Lorsqu’un avis est émis concernant un aliment, la direction transmet l’information à la responsable de l’alimentation qui vérifie sa présence dans l’inventaire et le retire le cas échéant.</w:t>
      </w:r>
    </w:p>
    <w:p w:rsidR="000B0AF3" w:rsidRDefault="000B0AF3" w:rsidP="000B0AF3">
      <w:pPr>
        <w:widowControl w:val="0"/>
        <w:spacing w:after="120" w:line="285" w:lineRule="auto"/>
        <w:jc w:val="both"/>
        <w:rPr>
          <w:sz w:val="22"/>
          <w:szCs w:val="22"/>
        </w:rPr>
      </w:pPr>
    </w:p>
    <w:p w:rsidR="006B58BF" w:rsidRPr="00FF79BB" w:rsidRDefault="006B58BF" w:rsidP="000B0AF3">
      <w:pPr>
        <w:widowControl w:val="0"/>
        <w:spacing w:after="120" w:line="285" w:lineRule="auto"/>
        <w:jc w:val="both"/>
        <w:rPr>
          <w:b/>
          <w:sz w:val="22"/>
          <w:szCs w:val="22"/>
        </w:rPr>
      </w:pPr>
      <w:r w:rsidRPr="00FF79BB">
        <w:rPr>
          <w:b/>
          <w:sz w:val="22"/>
          <w:szCs w:val="22"/>
        </w:rPr>
        <w:t>HYGIÈNE ET SALUBRITÉ</w:t>
      </w:r>
    </w:p>
    <w:p w:rsidR="006B58BF" w:rsidRPr="00FF79BB" w:rsidRDefault="006B58BF" w:rsidP="000B0AF3">
      <w:pPr>
        <w:widowControl w:val="0"/>
        <w:jc w:val="both"/>
        <w:rPr>
          <w:sz w:val="22"/>
          <w:szCs w:val="22"/>
        </w:rPr>
      </w:pPr>
      <w:r w:rsidRPr="00FF79BB">
        <w:rPr>
          <w:sz w:val="22"/>
          <w:szCs w:val="22"/>
        </w:rPr>
        <w:t xml:space="preserve">Dans la vie de tous les jours, et malgré des règles d’hygiène de base, le jeune enfant est exposé à différents types de bactéries ou de virus en raison de la proximité avec les autres à travers les jeux et les objets partagés. Cette réalité contribue sans aucun doute à la construction et au renforcement de son système immunitaire. </w:t>
      </w:r>
    </w:p>
    <w:p w:rsidR="006B58BF" w:rsidRPr="00FF79BB" w:rsidRDefault="006B58BF" w:rsidP="000B0AF3">
      <w:pPr>
        <w:widowControl w:val="0"/>
        <w:jc w:val="both"/>
        <w:rPr>
          <w:sz w:val="22"/>
          <w:szCs w:val="22"/>
        </w:rPr>
      </w:pPr>
      <w:r w:rsidRPr="00FF79BB">
        <w:rPr>
          <w:sz w:val="22"/>
          <w:szCs w:val="22"/>
        </w:rPr>
        <w:t>Toutefois, parce que ce système immunitaire est en plein développement, il fait partie de la population dite vulnérable, sensible à certaines bactéries potentiellement dangereuses, dont quelques-unes sont associées à la salubrité alimentaire. Des moyens de prévention et des méthodes de travail adéquates sont prévus par le ministère de l’Agriculture, des Pêcheries et de l’Alimentation du Québec. Ce chapitre énumère les principales mesures recommandées à cet effet.</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lastRenderedPageBreak/>
        <w:t>Hygiène dans les aires de préparation</w:t>
      </w:r>
    </w:p>
    <w:p w:rsidR="006B58BF" w:rsidRPr="00FF79BB" w:rsidRDefault="006B58BF" w:rsidP="000B0AF3">
      <w:pPr>
        <w:widowControl w:val="0"/>
        <w:jc w:val="both"/>
        <w:rPr>
          <w:sz w:val="22"/>
          <w:szCs w:val="22"/>
        </w:rPr>
      </w:pPr>
      <w:r w:rsidRPr="00FF79BB">
        <w:rPr>
          <w:sz w:val="22"/>
          <w:szCs w:val="22"/>
        </w:rPr>
        <w:t>Les règles d’hygiène recommandées par le MAPAQ sont respectées :</w:t>
      </w:r>
    </w:p>
    <w:p w:rsidR="006B58BF" w:rsidRPr="00FF79BB" w:rsidRDefault="006B58BF" w:rsidP="000B0AF3">
      <w:pPr>
        <w:widowControl w:val="0"/>
        <w:jc w:val="both"/>
        <w:rPr>
          <w:sz w:val="22"/>
          <w:szCs w:val="22"/>
        </w:rPr>
      </w:pPr>
      <w:r w:rsidRPr="00FF79BB">
        <w:rPr>
          <w:sz w:val="22"/>
          <w:szCs w:val="22"/>
        </w:rPr>
        <w:t>Les surfaces de travail, les ustensiles et les accessoires de cuisine sont nettoyés et désinfectés entre chaque usage;</w:t>
      </w:r>
    </w:p>
    <w:p w:rsidR="006B58BF" w:rsidRPr="00FF79BB" w:rsidRDefault="006B58BF" w:rsidP="000B0AF3">
      <w:pPr>
        <w:widowControl w:val="0"/>
        <w:jc w:val="both"/>
        <w:rPr>
          <w:sz w:val="22"/>
          <w:szCs w:val="22"/>
        </w:rPr>
      </w:pPr>
      <w:r w:rsidRPr="00FF79BB">
        <w:rPr>
          <w:sz w:val="22"/>
          <w:szCs w:val="22"/>
        </w:rPr>
        <w:t xml:space="preserve">Les pichets de lait sont </w:t>
      </w:r>
      <w:r>
        <w:rPr>
          <w:sz w:val="22"/>
          <w:szCs w:val="22"/>
        </w:rPr>
        <w:t>lavés</w:t>
      </w:r>
      <w:r w:rsidRPr="00FF79BB">
        <w:rPr>
          <w:sz w:val="22"/>
          <w:szCs w:val="22"/>
        </w:rPr>
        <w:t xml:space="preserve"> entre chaque changement de sachet</w:t>
      </w:r>
      <w:r>
        <w:rPr>
          <w:sz w:val="22"/>
          <w:szCs w:val="22"/>
        </w:rPr>
        <w:t>;</w:t>
      </w:r>
    </w:p>
    <w:p w:rsidR="006B58BF" w:rsidRPr="00FF79BB" w:rsidRDefault="006B58BF" w:rsidP="000B0AF3">
      <w:pPr>
        <w:widowControl w:val="0"/>
        <w:jc w:val="both"/>
        <w:rPr>
          <w:sz w:val="22"/>
          <w:szCs w:val="22"/>
        </w:rPr>
      </w:pPr>
      <w:r w:rsidRPr="00FF79BB">
        <w:rPr>
          <w:sz w:val="22"/>
          <w:szCs w:val="22"/>
        </w:rPr>
        <w:t>Les comptoirs sont lavés et désinfectés au début et à la fin de chaque journée de travail;</w:t>
      </w:r>
    </w:p>
    <w:p w:rsidR="006B58BF" w:rsidRPr="00FF79BB" w:rsidRDefault="006B58BF" w:rsidP="000B0AF3">
      <w:pPr>
        <w:widowControl w:val="0"/>
        <w:jc w:val="both"/>
        <w:rPr>
          <w:sz w:val="22"/>
          <w:szCs w:val="22"/>
        </w:rPr>
      </w:pPr>
      <w:r w:rsidRPr="00FF79BB">
        <w:rPr>
          <w:sz w:val="22"/>
          <w:szCs w:val="22"/>
        </w:rPr>
        <w:t xml:space="preserve">Les bacs gris et les plateaux sont </w:t>
      </w:r>
      <w:r>
        <w:rPr>
          <w:sz w:val="22"/>
          <w:szCs w:val="22"/>
        </w:rPr>
        <w:t>lavés</w:t>
      </w:r>
      <w:r w:rsidRPr="00FF79BB">
        <w:rPr>
          <w:sz w:val="22"/>
          <w:szCs w:val="22"/>
        </w:rPr>
        <w:t xml:space="preserve"> au lave-vaisselle après chaque utilisation;</w:t>
      </w:r>
    </w:p>
    <w:p w:rsidR="006B58BF" w:rsidRPr="00FF79BB" w:rsidRDefault="006B58BF" w:rsidP="000B0AF3">
      <w:pPr>
        <w:widowControl w:val="0"/>
        <w:jc w:val="both"/>
        <w:rPr>
          <w:sz w:val="22"/>
          <w:szCs w:val="22"/>
        </w:rPr>
      </w:pPr>
      <w:r w:rsidRPr="00FF79BB">
        <w:rPr>
          <w:sz w:val="22"/>
          <w:szCs w:val="22"/>
        </w:rPr>
        <w:t>Les surfaces de travail, l’équipement et les ustensiles sont vérifiés quotidiennement. Ils sont faciles à nettoyer, exempts de fissures et de particules détachables;</w:t>
      </w:r>
    </w:p>
    <w:p w:rsidR="006B58BF" w:rsidRPr="00FF79BB" w:rsidRDefault="006B58BF" w:rsidP="000B0AF3">
      <w:pPr>
        <w:widowControl w:val="0"/>
        <w:jc w:val="both"/>
        <w:rPr>
          <w:sz w:val="22"/>
          <w:szCs w:val="22"/>
        </w:rPr>
      </w:pPr>
      <w:r w:rsidRPr="00FF79BB">
        <w:rPr>
          <w:sz w:val="22"/>
          <w:szCs w:val="22"/>
        </w:rPr>
        <w:t>Chaque désinfection est précédée d’un nettoyage en profondeur;</w:t>
      </w:r>
    </w:p>
    <w:p w:rsidR="006B58BF" w:rsidRPr="00FF79BB" w:rsidRDefault="006B58BF" w:rsidP="000B0AF3">
      <w:pPr>
        <w:widowControl w:val="0"/>
        <w:jc w:val="both"/>
        <w:rPr>
          <w:sz w:val="22"/>
          <w:szCs w:val="22"/>
        </w:rPr>
      </w:pPr>
      <w:r w:rsidRPr="00FF79BB">
        <w:rPr>
          <w:sz w:val="22"/>
          <w:szCs w:val="22"/>
        </w:rPr>
        <w:t xml:space="preserve">Les produits de nettoyage et d’assainissement sont approuvés pour un usage alimentaire et utilisés selon le mode d’emploi prescrit par le </w:t>
      </w:r>
      <w:r>
        <w:rPr>
          <w:sz w:val="22"/>
          <w:szCs w:val="22"/>
        </w:rPr>
        <w:t>fabricant</w:t>
      </w:r>
      <w:r w:rsidRPr="00FF79BB">
        <w:rPr>
          <w:sz w:val="22"/>
          <w:szCs w:val="22"/>
        </w:rPr>
        <w:t>;</w:t>
      </w:r>
    </w:p>
    <w:p w:rsidR="006B58BF" w:rsidRPr="00FF79BB" w:rsidRDefault="006B58BF" w:rsidP="000B0AF3">
      <w:pPr>
        <w:widowControl w:val="0"/>
        <w:jc w:val="both"/>
        <w:rPr>
          <w:sz w:val="22"/>
          <w:szCs w:val="22"/>
        </w:rPr>
      </w:pPr>
      <w:r w:rsidRPr="00FF79BB">
        <w:rPr>
          <w:sz w:val="22"/>
          <w:szCs w:val="22"/>
        </w:rPr>
        <w:t xml:space="preserve">Tous les produits de nettoyage et d’assainissement sont </w:t>
      </w:r>
      <w:r>
        <w:rPr>
          <w:sz w:val="22"/>
          <w:szCs w:val="22"/>
        </w:rPr>
        <w:t>rangés</w:t>
      </w:r>
      <w:r w:rsidRPr="00FF79BB">
        <w:rPr>
          <w:sz w:val="22"/>
          <w:szCs w:val="22"/>
        </w:rPr>
        <w:t xml:space="preserve"> à l’écart des aliments;</w:t>
      </w:r>
    </w:p>
    <w:p w:rsidR="006B58BF" w:rsidRPr="00FF79BB" w:rsidRDefault="006B58BF" w:rsidP="000B0AF3">
      <w:pPr>
        <w:widowControl w:val="0"/>
        <w:jc w:val="both"/>
        <w:rPr>
          <w:sz w:val="22"/>
          <w:szCs w:val="22"/>
        </w:rPr>
      </w:pPr>
      <w:r w:rsidRPr="00FF79BB">
        <w:rPr>
          <w:sz w:val="22"/>
          <w:szCs w:val="22"/>
        </w:rPr>
        <w:t>L’équipement, les ustensiles et la vaisselle sont bien asséchés pour éviter le développement de micro-organismes;</w:t>
      </w:r>
    </w:p>
    <w:p w:rsidR="006B58BF" w:rsidRPr="00FF79BB" w:rsidRDefault="006B58BF" w:rsidP="000B0AF3">
      <w:pPr>
        <w:widowControl w:val="0"/>
        <w:jc w:val="both"/>
        <w:rPr>
          <w:sz w:val="22"/>
          <w:szCs w:val="22"/>
        </w:rPr>
      </w:pPr>
      <w:r w:rsidRPr="00FF79BB">
        <w:rPr>
          <w:sz w:val="22"/>
          <w:szCs w:val="22"/>
        </w:rPr>
        <w:t>L’usage de tampons à récurer métalliques comme la laine d’acier, est interdit puisqu’ils de désagrègent et constituent un risque pour la santé. L’utilisation de tampons à récurer en nylon est privilégiée.</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Hygiène du personnel</w:t>
      </w:r>
    </w:p>
    <w:p w:rsidR="006B58BF" w:rsidRPr="00FF79BB" w:rsidRDefault="006B58BF" w:rsidP="000B0AF3">
      <w:pPr>
        <w:widowControl w:val="0"/>
        <w:jc w:val="both"/>
        <w:rPr>
          <w:sz w:val="22"/>
          <w:szCs w:val="22"/>
        </w:rPr>
      </w:pPr>
      <w:r w:rsidRPr="00FF79BB">
        <w:rPr>
          <w:sz w:val="22"/>
          <w:szCs w:val="22"/>
        </w:rPr>
        <w:t>Le personnel qui manipule l’équipement de la cuisine ou les aliments observe les mesures d’hygiène suivantes recommandées par le MAPAQ;</w:t>
      </w:r>
    </w:p>
    <w:p w:rsidR="006B58BF" w:rsidRPr="00FF79BB" w:rsidRDefault="006B58BF" w:rsidP="000B0AF3">
      <w:pPr>
        <w:widowControl w:val="0"/>
        <w:jc w:val="both"/>
        <w:rPr>
          <w:sz w:val="22"/>
          <w:szCs w:val="22"/>
        </w:rPr>
      </w:pPr>
      <w:r w:rsidRPr="00FF79BB">
        <w:rPr>
          <w:sz w:val="22"/>
          <w:szCs w:val="22"/>
        </w:rPr>
        <w:t>Se laver les mains et les avant-bras avec de l’eau chaude et du savon avant de manipuler la nourriture, après avoir fumé, s’être rendu aux toilettes, s’être mouché, avoir manipulé des aliments crus et chaque fois qu’il y a un risque de contamination;</w:t>
      </w:r>
    </w:p>
    <w:p w:rsidR="006B58BF" w:rsidRPr="00FF79BB" w:rsidRDefault="006B58BF" w:rsidP="000B0AF3">
      <w:pPr>
        <w:widowControl w:val="0"/>
        <w:jc w:val="both"/>
        <w:rPr>
          <w:sz w:val="22"/>
          <w:szCs w:val="22"/>
        </w:rPr>
      </w:pPr>
      <w:r w:rsidRPr="00FF79BB">
        <w:rPr>
          <w:sz w:val="22"/>
          <w:szCs w:val="22"/>
        </w:rPr>
        <w:t>Se couvrir entièrement les cheveux avec une résille ou un bonnet et, s’il y a lieu, un couvre-barbe;</w:t>
      </w:r>
    </w:p>
    <w:p w:rsidR="006B58BF" w:rsidRPr="00FF79BB" w:rsidRDefault="006B58BF" w:rsidP="000B0AF3">
      <w:pPr>
        <w:widowControl w:val="0"/>
        <w:jc w:val="both"/>
        <w:rPr>
          <w:sz w:val="22"/>
          <w:szCs w:val="22"/>
        </w:rPr>
      </w:pPr>
      <w:r w:rsidRPr="00FF79BB">
        <w:rPr>
          <w:sz w:val="22"/>
          <w:szCs w:val="22"/>
        </w:rPr>
        <w:t xml:space="preserve">Porter une chemise ou un tablier propre utilisé seulement pour le travail, </w:t>
      </w:r>
      <w:r w:rsidRPr="00FF79BB">
        <w:rPr>
          <w:sz w:val="22"/>
          <w:szCs w:val="22"/>
          <w:u w:val="single"/>
        </w:rPr>
        <w:t>le retirer pour aller</w:t>
      </w:r>
      <w:r w:rsidRPr="00FF79BB">
        <w:rPr>
          <w:sz w:val="22"/>
          <w:szCs w:val="22"/>
        </w:rPr>
        <w:t xml:space="preserve"> aux toilettes ou à l’extérieur;</w:t>
      </w:r>
    </w:p>
    <w:p w:rsidR="006B58BF" w:rsidRPr="00FF79BB" w:rsidRDefault="006B58BF" w:rsidP="000B0AF3">
      <w:pPr>
        <w:widowControl w:val="0"/>
        <w:jc w:val="both"/>
        <w:rPr>
          <w:sz w:val="22"/>
          <w:szCs w:val="22"/>
        </w:rPr>
      </w:pPr>
      <w:r>
        <w:rPr>
          <w:sz w:val="22"/>
          <w:szCs w:val="22"/>
        </w:rPr>
        <w:t xml:space="preserve">Ne pas porter </w:t>
      </w:r>
      <w:r w:rsidRPr="00FF79BB">
        <w:rPr>
          <w:sz w:val="22"/>
          <w:szCs w:val="22"/>
        </w:rPr>
        <w:t>de bijoux, montre ou vernis à ongles;</w:t>
      </w:r>
    </w:p>
    <w:p w:rsidR="006B58BF" w:rsidRPr="00FF79BB" w:rsidRDefault="006B58BF" w:rsidP="000B0AF3">
      <w:pPr>
        <w:widowControl w:val="0"/>
        <w:jc w:val="both"/>
        <w:rPr>
          <w:sz w:val="22"/>
          <w:szCs w:val="22"/>
        </w:rPr>
      </w:pPr>
      <w:r w:rsidRPr="00FF79BB">
        <w:rPr>
          <w:sz w:val="22"/>
          <w:szCs w:val="22"/>
        </w:rPr>
        <w:t xml:space="preserve">Recouvrir </w:t>
      </w:r>
      <w:r>
        <w:rPr>
          <w:sz w:val="22"/>
          <w:szCs w:val="22"/>
        </w:rPr>
        <w:t>toute</w:t>
      </w:r>
      <w:r w:rsidRPr="00FF79BB">
        <w:rPr>
          <w:sz w:val="22"/>
          <w:szCs w:val="22"/>
        </w:rPr>
        <w:t xml:space="preserve"> blessure d’un pansement imperméable et dans le cas d’une blessure aux mains, recouvrir le pansement d’un gant à usage unique;</w:t>
      </w:r>
    </w:p>
    <w:p w:rsidR="006B58BF" w:rsidRPr="00FF79BB" w:rsidRDefault="006B58BF" w:rsidP="000B0AF3">
      <w:pPr>
        <w:widowControl w:val="0"/>
        <w:jc w:val="both"/>
        <w:rPr>
          <w:sz w:val="22"/>
          <w:szCs w:val="22"/>
        </w:rPr>
      </w:pPr>
      <w:r w:rsidRPr="00FF79BB">
        <w:rPr>
          <w:sz w:val="22"/>
          <w:szCs w:val="22"/>
        </w:rPr>
        <w:t>S’abstenir de consommer des aliments dans la cuisine;</w:t>
      </w:r>
    </w:p>
    <w:p w:rsidR="006B58BF" w:rsidRPr="00FF79BB" w:rsidRDefault="006B58BF" w:rsidP="000B0AF3">
      <w:pPr>
        <w:widowControl w:val="0"/>
        <w:jc w:val="both"/>
        <w:rPr>
          <w:sz w:val="22"/>
          <w:szCs w:val="22"/>
        </w:rPr>
      </w:pPr>
      <w:r w:rsidRPr="00FF79BB">
        <w:rPr>
          <w:sz w:val="22"/>
          <w:szCs w:val="22"/>
        </w:rPr>
        <w:t xml:space="preserve">S’abstenir de manipuler des aliments en cas de maladies </w:t>
      </w:r>
      <w:r>
        <w:rPr>
          <w:sz w:val="22"/>
          <w:szCs w:val="22"/>
        </w:rPr>
        <w:t>contagieuses</w:t>
      </w:r>
      <w:r w:rsidRPr="00FF79BB">
        <w:rPr>
          <w:sz w:val="22"/>
          <w:szCs w:val="22"/>
        </w:rPr>
        <w:t>, comme la gastro-entérite;</w:t>
      </w:r>
    </w:p>
    <w:p w:rsidR="006B58BF" w:rsidRPr="00FF79BB" w:rsidRDefault="006B58BF" w:rsidP="000B0AF3">
      <w:pPr>
        <w:widowControl w:val="0"/>
        <w:jc w:val="both"/>
        <w:rPr>
          <w:sz w:val="22"/>
          <w:szCs w:val="22"/>
        </w:rPr>
      </w:pPr>
      <w:r w:rsidRPr="00FF79BB">
        <w:rPr>
          <w:sz w:val="22"/>
          <w:szCs w:val="22"/>
        </w:rPr>
        <w:lastRenderedPageBreak/>
        <w:t>Lorsque des gants sont utilisés, ils doivent être changés chaque fois qu’il y a préparation d’aliments différents. Ils sont jetés à la même fréquence que le lavage des mains;</w:t>
      </w:r>
    </w:p>
    <w:p w:rsidR="006B58BF" w:rsidRPr="00FF79BB" w:rsidRDefault="006B58BF" w:rsidP="000B0AF3">
      <w:pPr>
        <w:widowControl w:val="0"/>
        <w:jc w:val="both"/>
        <w:rPr>
          <w:sz w:val="22"/>
          <w:szCs w:val="22"/>
        </w:rPr>
      </w:pPr>
      <w:r w:rsidRPr="00FF79BB">
        <w:rPr>
          <w:sz w:val="22"/>
          <w:szCs w:val="22"/>
        </w:rPr>
        <w:t>Les déplacements entre les locaux du CPE et la cuisine, sans respect des règles d’hygiène, sont à proscrire;</w:t>
      </w:r>
    </w:p>
    <w:p w:rsidR="006B58BF" w:rsidRPr="00FF79BB" w:rsidRDefault="006B58BF" w:rsidP="000B0AF3">
      <w:pPr>
        <w:widowControl w:val="0"/>
        <w:jc w:val="both"/>
        <w:rPr>
          <w:sz w:val="22"/>
          <w:szCs w:val="22"/>
        </w:rPr>
      </w:pPr>
      <w:r w:rsidRPr="00FF79BB">
        <w:rPr>
          <w:sz w:val="22"/>
          <w:szCs w:val="22"/>
        </w:rPr>
        <w:t>La présence d’animaux domestiques dans la cuisine est interdite;</w:t>
      </w:r>
    </w:p>
    <w:p w:rsidR="006B58BF" w:rsidRPr="00FF79BB" w:rsidRDefault="006B58BF" w:rsidP="000B0AF3">
      <w:pPr>
        <w:widowControl w:val="0"/>
        <w:jc w:val="both"/>
        <w:rPr>
          <w:sz w:val="22"/>
          <w:szCs w:val="22"/>
        </w:rPr>
      </w:pPr>
      <w:r w:rsidRPr="00FF79BB">
        <w:rPr>
          <w:sz w:val="22"/>
          <w:szCs w:val="22"/>
        </w:rPr>
        <w:t>Un contrôle doit être exercé pour éliminer les insectes et les rongeurs.</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SALUBRITÉ</w:t>
      </w:r>
    </w:p>
    <w:p w:rsidR="006B58BF" w:rsidRPr="00FF79BB" w:rsidRDefault="006B58BF" w:rsidP="000B0AF3">
      <w:pPr>
        <w:widowControl w:val="0"/>
        <w:jc w:val="both"/>
        <w:rPr>
          <w:b/>
          <w:sz w:val="22"/>
          <w:szCs w:val="22"/>
        </w:rPr>
      </w:pPr>
      <w:r w:rsidRPr="00FF79BB">
        <w:rPr>
          <w:b/>
          <w:sz w:val="22"/>
          <w:szCs w:val="22"/>
        </w:rPr>
        <w:t>Récupération des surplus</w:t>
      </w:r>
    </w:p>
    <w:p w:rsidR="006B58BF" w:rsidRPr="009473D9" w:rsidRDefault="006B58BF" w:rsidP="000B0AF3">
      <w:pPr>
        <w:widowControl w:val="0"/>
        <w:jc w:val="both"/>
        <w:rPr>
          <w:sz w:val="22"/>
          <w:szCs w:val="22"/>
        </w:rPr>
      </w:pPr>
      <w:r w:rsidRPr="00FF79BB">
        <w:rPr>
          <w:sz w:val="22"/>
          <w:szCs w:val="22"/>
        </w:rPr>
        <w:t xml:space="preserve">Considérant les risques de contamination (air, manipulations diverses, contamination croisée lors du service, mets laissés à la température de la pièce), </w:t>
      </w:r>
      <w:r>
        <w:rPr>
          <w:sz w:val="22"/>
          <w:szCs w:val="22"/>
          <w:u w:val="single"/>
        </w:rPr>
        <w:t>certains</w:t>
      </w:r>
      <w:r w:rsidRPr="00FF79BB">
        <w:rPr>
          <w:sz w:val="22"/>
          <w:szCs w:val="22"/>
          <w:u w:val="single"/>
        </w:rPr>
        <w:t xml:space="preserve"> surplus provenant des locaux ne s</w:t>
      </w:r>
      <w:r>
        <w:rPr>
          <w:sz w:val="22"/>
          <w:szCs w:val="22"/>
          <w:u w:val="single"/>
        </w:rPr>
        <w:t>ont pas conservés</w:t>
      </w:r>
      <w:r w:rsidRPr="009473D9">
        <w:rPr>
          <w:sz w:val="22"/>
          <w:szCs w:val="22"/>
        </w:rPr>
        <w:t>. Il appartient à la responsable à l’alimentation d’en évaluer la pertinence à chaque fois.</w:t>
      </w:r>
    </w:p>
    <w:p w:rsidR="006B58BF" w:rsidRPr="00FF79BB" w:rsidRDefault="006B58BF" w:rsidP="000B0AF3">
      <w:pPr>
        <w:widowControl w:val="0"/>
        <w:jc w:val="both"/>
        <w:rPr>
          <w:sz w:val="22"/>
          <w:szCs w:val="22"/>
        </w:rPr>
      </w:pPr>
      <w:r w:rsidRPr="00FF79BB">
        <w:rPr>
          <w:sz w:val="22"/>
          <w:szCs w:val="22"/>
        </w:rPr>
        <w:t xml:space="preserve">Les mets qui ont été </w:t>
      </w:r>
      <w:r>
        <w:rPr>
          <w:sz w:val="22"/>
          <w:szCs w:val="22"/>
        </w:rPr>
        <w:t>maintenus</w:t>
      </w:r>
      <w:r w:rsidRPr="00FF79BB">
        <w:rPr>
          <w:sz w:val="22"/>
          <w:szCs w:val="22"/>
        </w:rPr>
        <w:t xml:space="preserve"> à une température de 60</w:t>
      </w:r>
      <w:r w:rsidRPr="00FF79BB">
        <w:rPr>
          <w:sz w:val="22"/>
          <w:szCs w:val="22"/>
          <w:vertAlign w:val="superscript"/>
        </w:rPr>
        <w:t>o</w:t>
      </w:r>
      <w:r w:rsidRPr="00FF79BB">
        <w:rPr>
          <w:sz w:val="22"/>
          <w:szCs w:val="22"/>
        </w:rPr>
        <w:t xml:space="preserve">C pendant la période du service sont refroidis, puis </w:t>
      </w:r>
      <w:r>
        <w:rPr>
          <w:sz w:val="22"/>
          <w:szCs w:val="22"/>
        </w:rPr>
        <w:t>congelés</w:t>
      </w:r>
      <w:r w:rsidRPr="00FF79BB">
        <w:rPr>
          <w:sz w:val="22"/>
          <w:szCs w:val="22"/>
        </w:rPr>
        <w:t xml:space="preserve">. Pour réutiliser les surplus, il faut </w:t>
      </w:r>
      <w:r>
        <w:rPr>
          <w:sz w:val="22"/>
          <w:szCs w:val="22"/>
        </w:rPr>
        <w:t>l</w:t>
      </w:r>
      <w:r w:rsidRPr="00FF79BB">
        <w:rPr>
          <w:sz w:val="22"/>
          <w:szCs w:val="22"/>
        </w:rPr>
        <w:t>es décongeler au réfrigérateur, puis les réchauffer à une température de 63</w:t>
      </w:r>
      <w:r w:rsidRPr="00FF79BB">
        <w:rPr>
          <w:sz w:val="22"/>
          <w:szCs w:val="22"/>
          <w:vertAlign w:val="superscript"/>
        </w:rPr>
        <w:t>o</w:t>
      </w:r>
      <w:r w:rsidRPr="00FF79BB">
        <w:rPr>
          <w:sz w:val="22"/>
          <w:szCs w:val="22"/>
        </w:rPr>
        <w:t>C pendant 3 minutes;</w:t>
      </w:r>
    </w:p>
    <w:p w:rsidR="006B58BF" w:rsidRPr="00FF79BB" w:rsidRDefault="006B58BF" w:rsidP="000B0AF3">
      <w:pPr>
        <w:widowControl w:val="0"/>
        <w:jc w:val="both"/>
        <w:rPr>
          <w:sz w:val="22"/>
          <w:szCs w:val="22"/>
        </w:rPr>
      </w:pPr>
      <w:r w:rsidRPr="00FF79BB">
        <w:rPr>
          <w:sz w:val="22"/>
          <w:szCs w:val="22"/>
        </w:rPr>
        <w:t>Lorsque réchauffés au four à micro-ondes, les mets doivent atteindre une température de 74</w:t>
      </w:r>
      <w:r w:rsidRPr="00FF79BB">
        <w:rPr>
          <w:sz w:val="22"/>
          <w:szCs w:val="22"/>
          <w:vertAlign w:val="superscript"/>
        </w:rPr>
        <w:t>o</w:t>
      </w:r>
      <w:r w:rsidRPr="00FF79BB">
        <w:rPr>
          <w:sz w:val="22"/>
          <w:szCs w:val="22"/>
        </w:rPr>
        <w:t>C pour assurer une remise en température sécuritaire.</w:t>
      </w:r>
    </w:p>
    <w:p w:rsidR="006B58BF"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Préparation des aliments</w:t>
      </w:r>
    </w:p>
    <w:p w:rsidR="006B58BF" w:rsidRPr="00FF79BB" w:rsidRDefault="006B58BF" w:rsidP="000B0AF3">
      <w:pPr>
        <w:widowControl w:val="0"/>
        <w:jc w:val="both"/>
        <w:rPr>
          <w:sz w:val="22"/>
          <w:szCs w:val="22"/>
        </w:rPr>
      </w:pPr>
      <w:r w:rsidRPr="00FF79BB">
        <w:rPr>
          <w:sz w:val="22"/>
          <w:szCs w:val="22"/>
        </w:rPr>
        <w:t>Les fruits et légumes pourris sont jetés;</w:t>
      </w:r>
    </w:p>
    <w:p w:rsidR="006B58BF" w:rsidRPr="00FF79BB" w:rsidRDefault="006B58BF" w:rsidP="000B0AF3">
      <w:pPr>
        <w:widowControl w:val="0"/>
        <w:jc w:val="both"/>
        <w:rPr>
          <w:sz w:val="22"/>
          <w:szCs w:val="22"/>
        </w:rPr>
      </w:pPr>
      <w:r w:rsidRPr="00FF79BB">
        <w:rPr>
          <w:sz w:val="22"/>
          <w:szCs w:val="22"/>
        </w:rPr>
        <w:t xml:space="preserve">Avant d’être </w:t>
      </w:r>
      <w:r>
        <w:rPr>
          <w:sz w:val="22"/>
          <w:szCs w:val="22"/>
        </w:rPr>
        <w:t>distribués</w:t>
      </w:r>
      <w:r w:rsidRPr="00FF79BB">
        <w:rPr>
          <w:sz w:val="22"/>
          <w:szCs w:val="22"/>
        </w:rPr>
        <w:t xml:space="preserve"> dans les locaux</w:t>
      </w:r>
      <w:r>
        <w:rPr>
          <w:sz w:val="22"/>
          <w:szCs w:val="22"/>
        </w:rPr>
        <w:t xml:space="preserve">, </w:t>
      </w:r>
      <w:r w:rsidRPr="00FF79BB">
        <w:rPr>
          <w:sz w:val="22"/>
          <w:szCs w:val="22"/>
        </w:rPr>
        <w:t xml:space="preserve">les fruits et les légumes sont </w:t>
      </w:r>
      <w:r>
        <w:rPr>
          <w:sz w:val="22"/>
          <w:szCs w:val="22"/>
        </w:rPr>
        <w:t>lavés</w:t>
      </w:r>
      <w:r w:rsidRPr="00FF79BB">
        <w:rPr>
          <w:sz w:val="22"/>
          <w:szCs w:val="22"/>
        </w:rPr>
        <w:t xml:space="preserve">. La chair des fruits et des légumes mal lavés, une fois qu’ils </w:t>
      </w:r>
      <w:r>
        <w:rPr>
          <w:sz w:val="22"/>
          <w:szCs w:val="22"/>
        </w:rPr>
        <w:t>ont été coupé</w:t>
      </w:r>
      <w:r w:rsidRPr="00FF79BB">
        <w:rPr>
          <w:sz w:val="22"/>
          <w:szCs w:val="22"/>
        </w:rPr>
        <w:t>s, peut provoquer une contamination;</w:t>
      </w:r>
    </w:p>
    <w:p w:rsidR="006B58BF" w:rsidRPr="00FF79BB" w:rsidRDefault="006B58BF" w:rsidP="000B0AF3">
      <w:pPr>
        <w:widowControl w:val="0"/>
        <w:jc w:val="both"/>
        <w:rPr>
          <w:sz w:val="22"/>
          <w:szCs w:val="22"/>
        </w:rPr>
      </w:pPr>
      <w:r w:rsidRPr="00FF79BB">
        <w:rPr>
          <w:sz w:val="22"/>
          <w:szCs w:val="22"/>
        </w:rPr>
        <w:t xml:space="preserve">Avant et après la manipulation des fruits et des légumes frais, </w:t>
      </w:r>
      <w:r>
        <w:rPr>
          <w:sz w:val="22"/>
          <w:szCs w:val="22"/>
        </w:rPr>
        <w:t>le personnel se lave les mains à</w:t>
      </w:r>
      <w:r w:rsidRPr="00FF79BB">
        <w:rPr>
          <w:sz w:val="22"/>
          <w:szCs w:val="22"/>
        </w:rPr>
        <w:t xml:space="preserve"> fond durant au moins 20 secondes à l’eau chaude et au savon;</w:t>
      </w:r>
    </w:p>
    <w:p w:rsidR="006B58BF" w:rsidRPr="00FF79BB" w:rsidRDefault="006B58BF" w:rsidP="000B0AF3">
      <w:pPr>
        <w:widowControl w:val="0"/>
        <w:jc w:val="both"/>
        <w:rPr>
          <w:sz w:val="22"/>
          <w:szCs w:val="22"/>
        </w:rPr>
      </w:pPr>
      <w:r w:rsidRPr="00FF79BB">
        <w:rPr>
          <w:sz w:val="22"/>
          <w:szCs w:val="22"/>
        </w:rPr>
        <w:t>Les fruits et légumes pelés ou coupés sont immédiatement placés dans un contenant propre pour éviter la contamination croisée;</w:t>
      </w:r>
    </w:p>
    <w:p w:rsidR="006B58BF" w:rsidRPr="00FF79BB" w:rsidRDefault="006B58BF" w:rsidP="000B0AF3">
      <w:pPr>
        <w:widowControl w:val="0"/>
        <w:jc w:val="both"/>
        <w:rPr>
          <w:sz w:val="22"/>
          <w:szCs w:val="22"/>
        </w:rPr>
      </w:pPr>
      <w:r w:rsidRPr="00FF79BB">
        <w:rPr>
          <w:sz w:val="22"/>
          <w:szCs w:val="22"/>
        </w:rPr>
        <w:t xml:space="preserve">Tout l’équipement de cuisine qui a été en contact avec les produits frais, comme les surfaces de travail, les planches à découper et les ustensiles, est lavé à fond, à l’eau chaude et au savon. Il est ensuite </w:t>
      </w:r>
      <w:r>
        <w:rPr>
          <w:sz w:val="22"/>
          <w:szCs w:val="22"/>
        </w:rPr>
        <w:t>mis</w:t>
      </w:r>
      <w:r w:rsidRPr="00FF79BB">
        <w:rPr>
          <w:sz w:val="22"/>
          <w:szCs w:val="22"/>
        </w:rPr>
        <w:t xml:space="preserve"> au lave-vaisselle;</w:t>
      </w:r>
    </w:p>
    <w:p w:rsidR="006B58BF" w:rsidRPr="00FF79BB" w:rsidRDefault="006B58BF" w:rsidP="000B0AF3">
      <w:pPr>
        <w:widowControl w:val="0"/>
        <w:jc w:val="both"/>
        <w:rPr>
          <w:sz w:val="22"/>
          <w:szCs w:val="22"/>
        </w:rPr>
      </w:pPr>
      <w:r w:rsidRPr="00FF79BB">
        <w:rPr>
          <w:sz w:val="22"/>
          <w:szCs w:val="22"/>
        </w:rPr>
        <w:t>Les éponges ou autres articles de nettoyage que l’on peut difficilement maintenir propres et secs sont à éviter, car ils peuvent propager des bactéries.</w:t>
      </w:r>
    </w:p>
    <w:p w:rsidR="006B58BF" w:rsidRPr="00FF79BB" w:rsidRDefault="006B58BF" w:rsidP="000B0AF3">
      <w:pPr>
        <w:widowControl w:val="0"/>
        <w:jc w:val="both"/>
        <w:rPr>
          <w:b/>
          <w:sz w:val="22"/>
          <w:szCs w:val="22"/>
        </w:rPr>
      </w:pPr>
    </w:p>
    <w:p w:rsidR="006B58BF" w:rsidRPr="00FF79BB" w:rsidRDefault="006B58BF" w:rsidP="000B0AF3">
      <w:pPr>
        <w:widowControl w:val="0"/>
        <w:spacing w:after="120" w:line="285" w:lineRule="auto"/>
        <w:jc w:val="both"/>
        <w:rPr>
          <w:b/>
          <w:sz w:val="22"/>
          <w:szCs w:val="22"/>
        </w:rPr>
      </w:pPr>
      <w:r w:rsidRPr="00FF79BB">
        <w:rPr>
          <w:b/>
          <w:sz w:val="22"/>
          <w:szCs w:val="22"/>
        </w:rPr>
        <w:t>CONSERVATION ET ENTRPOSAGE</w:t>
      </w:r>
    </w:p>
    <w:p w:rsidR="006B58BF" w:rsidRPr="00FF79BB" w:rsidRDefault="006B58BF" w:rsidP="000B0AF3">
      <w:pPr>
        <w:widowControl w:val="0"/>
        <w:jc w:val="both"/>
        <w:rPr>
          <w:sz w:val="22"/>
          <w:szCs w:val="22"/>
        </w:rPr>
      </w:pPr>
      <w:r w:rsidRPr="00FF79BB">
        <w:rPr>
          <w:sz w:val="22"/>
          <w:szCs w:val="22"/>
        </w:rPr>
        <w:t xml:space="preserve">La conservation et l’entreposage des aliments sont essentiels pour s’assurer de leur fraîcheur et de leur innocuité. À ce sujet, l’Agence canadienne d’inspection des aliments, le Partenariat canadien pour la salubrité </w:t>
      </w:r>
      <w:r w:rsidRPr="00FF79BB">
        <w:rPr>
          <w:sz w:val="22"/>
          <w:szCs w:val="22"/>
        </w:rPr>
        <w:lastRenderedPageBreak/>
        <w:t xml:space="preserve">des aliments et le MAPAQ dictent des règles très claires. </w:t>
      </w:r>
    </w:p>
    <w:p w:rsidR="006B58BF" w:rsidRPr="00FF79BB" w:rsidRDefault="006B58BF" w:rsidP="000B0AF3">
      <w:pPr>
        <w:widowControl w:val="0"/>
        <w:jc w:val="both"/>
        <w:rPr>
          <w:sz w:val="22"/>
          <w:szCs w:val="22"/>
        </w:rPr>
      </w:pPr>
      <w:r w:rsidRPr="00FF79BB">
        <w:rPr>
          <w:sz w:val="22"/>
          <w:szCs w:val="22"/>
        </w:rPr>
        <w:t>Que ce soit au réfrigérateur, au congélateur ou sur une tablette à la température de la pièce, tous les alime</w:t>
      </w:r>
      <w:r>
        <w:rPr>
          <w:sz w:val="22"/>
          <w:szCs w:val="22"/>
        </w:rPr>
        <w:t>nts sont entreposés de manière à</w:t>
      </w:r>
      <w:r w:rsidRPr="00FF79BB">
        <w:rPr>
          <w:sz w:val="22"/>
          <w:szCs w:val="22"/>
        </w:rPr>
        <w:t xml:space="preserve"> ce que la rotation d’utilisation soit assurée; l’aliment le plus récent est placé au fond.</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 xml:space="preserve">Au réfrigérateur </w:t>
      </w:r>
    </w:p>
    <w:p w:rsidR="006B58BF" w:rsidRPr="00FF79BB" w:rsidRDefault="006B58BF" w:rsidP="000B0AF3">
      <w:pPr>
        <w:widowControl w:val="0"/>
        <w:jc w:val="both"/>
        <w:rPr>
          <w:sz w:val="22"/>
          <w:szCs w:val="22"/>
        </w:rPr>
      </w:pPr>
      <w:r w:rsidRPr="00FF79BB">
        <w:rPr>
          <w:sz w:val="22"/>
          <w:szCs w:val="22"/>
        </w:rPr>
        <w:t>Des thermomètres sont installés en permanence dans les réfrigérateurs afin de s’assurer en tout temps que les aliments périssables sont conservés et entreposés dans des conditions optimales;</w:t>
      </w:r>
    </w:p>
    <w:p w:rsidR="006B58BF" w:rsidRPr="00FF79BB" w:rsidRDefault="006B58BF" w:rsidP="000B0AF3">
      <w:pPr>
        <w:widowControl w:val="0"/>
        <w:jc w:val="both"/>
        <w:rPr>
          <w:sz w:val="22"/>
          <w:szCs w:val="22"/>
        </w:rPr>
      </w:pPr>
      <w:r w:rsidRPr="00FF79BB">
        <w:rPr>
          <w:sz w:val="22"/>
          <w:szCs w:val="22"/>
        </w:rPr>
        <w:t>Les aliments périssable</w:t>
      </w:r>
      <w:r>
        <w:rPr>
          <w:sz w:val="22"/>
          <w:szCs w:val="22"/>
        </w:rPr>
        <w:t>s</w:t>
      </w:r>
      <w:r w:rsidRPr="00FF79BB">
        <w:rPr>
          <w:sz w:val="22"/>
          <w:szCs w:val="22"/>
        </w:rPr>
        <w:t xml:space="preserve"> ou potentiellement dangereux sont conservés à une température de 4</w:t>
      </w:r>
      <w:r w:rsidRPr="00FF79BB">
        <w:rPr>
          <w:sz w:val="22"/>
          <w:szCs w:val="22"/>
          <w:vertAlign w:val="superscript"/>
        </w:rPr>
        <w:t>o</w:t>
      </w:r>
      <w:r w:rsidRPr="00FF79BB">
        <w:rPr>
          <w:sz w:val="22"/>
          <w:szCs w:val="22"/>
        </w:rPr>
        <w:t>C ou moins. La réfrigération permet de ralentir la multiplication des bactéries;</w:t>
      </w:r>
    </w:p>
    <w:p w:rsidR="006B58BF" w:rsidRPr="00FF79BB" w:rsidRDefault="006B58BF" w:rsidP="000B0AF3">
      <w:pPr>
        <w:widowControl w:val="0"/>
        <w:jc w:val="both"/>
        <w:rPr>
          <w:sz w:val="22"/>
          <w:szCs w:val="22"/>
        </w:rPr>
      </w:pPr>
      <w:r w:rsidRPr="00FF79BB">
        <w:rPr>
          <w:sz w:val="22"/>
          <w:szCs w:val="22"/>
        </w:rPr>
        <w:t>Tous les aliments placés au frigo sont couverts. Les viandes et les volailles sont placées dans un contenant afin d’éviter que leurs jus s’</w:t>
      </w:r>
      <w:r>
        <w:rPr>
          <w:sz w:val="22"/>
          <w:szCs w:val="22"/>
        </w:rPr>
        <w:t>écoulent</w:t>
      </w:r>
      <w:r w:rsidRPr="00FF79BB">
        <w:rPr>
          <w:sz w:val="22"/>
          <w:szCs w:val="22"/>
        </w:rPr>
        <w:t>;</w:t>
      </w:r>
    </w:p>
    <w:p w:rsidR="006B58BF" w:rsidRPr="00FF79BB" w:rsidRDefault="006B58BF" w:rsidP="000B0AF3">
      <w:pPr>
        <w:widowControl w:val="0"/>
        <w:jc w:val="both"/>
        <w:rPr>
          <w:sz w:val="22"/>
          <w:szCs w:val="22"/>
        </w:rPr>
      </w:pPr>
      <w:r w:rsidRPr="00FF79BB">
        <w:rPr>
          <w:sz w:val="22"/>
          <w:szCs w:val="22"/>
        </w:rPr>
        <w:t xml:space="preserve">Les aliments présentant une odeur, une texture ou une couleur </w:t>
      </w:r>
      <w:r>
        <w:rPr>
          <w:sz w:val="22"/>
          <w:szCs w:val="22"/>
        </w:rPr>
        <w:t>inhabituelle</w:t>
      </w:r>
      <w:r w:rsidRPr="00FF79BB">
        <w:rPr>
          <w:sz w:val="22"/>
          <w:szCs w:val="22"/>
        </w:rPr>
        <w:t xml:space="preserve"> sont jetés;</w:t>
      </w:r>
    </w:p>
    <w:p w:rsidR="006B58BF" w:rsidRPr="00FF79BB" w:rsidRDefault="006B58BF" w:rsidP="000B0AF3">
      <w:pPr>
        <w:widowControl w:val="0"/>
        <w:jc w:val="both"/>
        <w:rPr>
          <w:sz w:val="22"/>
          <w:szCs w:val="22"/>
        </w:rPr>
      </w:pPr>
      <w:r w:rsidRPr="00FF79BB">
        <w:rPr>
          <w:sz w:val="22"/>
          <w:szCs w:val="22"/>
        </w:rPr>
        <w:t xml:space="preserve">Les dates de </w:t>
      </w:r>
      <w:r>
        <w:rPr>
          <w:sz w:val="22"/>
          <w:szCs w:val="22"/>
        </w:rPr>
        <w:t>péremption</w:t>
      </w:r>
      <w:r w:rsidRPr="00FF79BB">
        <w:rPr>
          <w:sz w:val="22"/>
          <w:szCs w:val="22"/>
        </w:rPr>
        <w:t xml:space="preserve"> sont vérifiées et la rotation des aliments est effectuée;</w:t>
      </w:r>
    </w:p>
    <w:p w:rsidR="006B58BF" w:rsidRPr="00FF79BB" w:rsidRDefault="006B58BF" w:rsidP="000B0AF3">
      <w:pPr>
        <w:widowControl w:val="0"/>
        <w:jc w:val="both"/>
        <w:rPr>
          <w:sz w:val="22"/>
          <w:szCs w:val="22"/>
        </w:rPr>
      </w:pPr>
      <w:r w:rsidRPr="00FF79BB">
        <w:rPr>
          <w:sz w:val="22"/>
          <w:szCs w:val="22"/>
        </w:rPr>
        <w:t xml:space="preserve">Les aliments et les surplus sont conservés dans des contenants hermétiques sur lesquels </w:t>
      </w:r>
      <w:proofErr w:type="gramStart"/>
      <w:r>
        <w:rPr>
          <w:sz w:val="22"/>
          <w:szCs w:val="22"/>
        </w:rPr>
        <w:t>sont</w:t>
      </w:r>
      <w:proofErr w:type="gramEnd"/>
      <w:r w:rsidRPr="00FF79BB">
        <w:rPr>
          <w:sz w:val="22"/>
          <w:szCs w:val="22"/>
        </w:rPr>
        <w:t xml:space="preserve"> </w:t>
      </w:r>
      <w:r>
        <w:rPr>
          <w:sz w:val="22"/>
          <w:szCs w:val="22"/>
        </w:rPr>
        <w:t>inscrits</w:t>
      </w:r>
      <w:r w:rsidRPr="00FF79BB">
        <w:rPr>
          <w:sz w:val="22"/>
          <w:szCs w:val="22"/>
        </w:rPr>
        <w:t xml:space="preserve"> le contenu ainsi que la date de fabrication.</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Refroidissement</w:t>
      </w:r>
    </w:p>
    <w:p w:rsidR="006B58BF" w:rsidRPr="00FF79BB" w:rsidRDefault="006B58BF" w:rsidP="000B0AF3">
      <w:pPr>
        <w:widowControl w:val="0"/>
        <w:jc w:val="both"/>
        <w:rPr>
          <w:sz w:val="22"/>
          <w:szCs w:val="22"/>
        </w:rPr>
      </w:pPr>
      <w:r w:rsidRPr="00FF79BB">
        <w:rPr>
          <w:sz w:val="22"/>
          <w:szCs w:val="22"/>
        </w:rPr>
        <w:t>Les aliments sont refroidis le plus rapidement possible à 4</w:t>
      </w:r>
      <w:r w:rsidRPr="00FF79BB">
        <w:rPr>
          <w:sz w:val="22"/>
          <w:szCs w:val="22"/>
          <w:vertAlign w:val="superscript"/>
        </w:rPr>
        <w:t>o</w:t>
      </w:r>
      <w:r w:rsidRPr="00FF79BB">
        <w:rPr>
          <w:sz w:val="22"/>
          <w:szCs w:val="22"/>
        </w:rPr>
        <w:t>C;</w:t>
      </w:r>
    </w:p>
    <w:p w:rsidR="006B58BF" w:rsidRPr="00FF79BB" w:rsidRDefault="006B58BF" w:rsidP="000B0AF3">
      <w:pPr>
        <w:widowControl w:val="0"/>
        <w:jc w:val="both"/>
        <w:rPr>
          <w:sz w:val="22"/>
          <w:szCs w:val="22"/>
        </w:rPr>
      </w:pPr>
      <w:r w:rsidRPr="00FF79BB">
        <w:rPr>
          <w:sz w:val="22"/>
          <w:szCs w:val="22"/>
        </w:rPr>
        <w:t>Puisque la température des aliments doit passer de 60</w:t>
      </w:r>
      <w:r w:rsidRPr="00FF79BB">
        <w:rPr>
          <w:sz w:val="22"/>
          <w:szCs w:val="22"/>
          <w:vertAlign w:val="superscript"/>
        </w:rPr>
        <w:t>o</w:t>
      </w:r>
      <w:r w:rsidRPr="00FF79BB">
        <w:rPr>
          <w:sz w:val="22"/>
          <w:szCs w:val="22"/>
        </w:rPr>
        <w:t>C à 21</w:t>
      </w:r>
      <w:r w:rsidRPr="00FF79BB">
        <w:rPr>
          <w:sz w:val="22"/>
          <w:szCs w:val="22"/>
          <w:vertAlign w:val="superscript"/>
        </w:rPr>
        <w:t>o</w:t>
      </w:r>
      <w:r w:rsidRPr="00FF79BB">
        <w:rPr>
          <w:sz w:val="22"/>
          <w:szCs w:val="22"/>
        </w:rPr>
        <w:t>C en 2 heures ou moins, puis de 21</w:t>
      </w:r>
      <w:r w:rsidRPr="00FF79BB">
        <w:rPr>
          <w:sz w:val="22"/>
          <w:szCs w:val="22"/>
          <w:vertAlign w:val="superscript"/>
        </w:rPr>
        <w:t>o</w:t>
      </w:r>
      <w:r w:rsidRPr="00FF79BB">
        <w:rPr>
          <w:sz w:val="22"/>
          <w:szCs w:val="22"/>
        </w:rPr>
        <w:t>C à 4</w:t>
      </w:r>
      <w:r w:rsidRPr="00FF79BB">
        <w:rPr>
          <w:sz w:val="22"/>
          <w:szCs w:val="22"/>
          <w:vertAlign w:val="superscript"/>
        </w:rPr>
        <w:t>o</w:t>
      </w:r>
      <w:r w:rsidRPr="00FF79BB">
        <w:rPr>
          <w:sz w:val="22"/>
          <w:szCs w:val="22"/>
        </w:rPr>
        <w:t>C en 4 heures ou moins, les recommandations suivantes, provenant du MAPAQ, sont appliquées :</w:t>
      </w:r>
    </w:p>
    <w:p w:rsidR="006B58BF" w:rsidRPr="00FF79BB" w:rsidRDefault="006B58BF" w:rsidP="000B0AF3">
      <w:pPr>
        <w:widowControl w:val="0"/>
        <w:jc w:val="both"/>
        <w:rPr>
          <w:sz w:val="22"/>
          <w:szCs w:val="22"/>
        </w:rPr>
      </w:pPr>
      <w:r w:rsidRPr="00FF79BB">
        <w:rPr>
          <w:sz w:val="22"/>
          <w:szCs w:val="22"/>
        </w:rPr>
        <w:t>Transférer les aliments dans de petits contenants ou dans des contenants peu profonds. Dès que la température atteint 60</w:t>
      </w:r>
      <w:r w:rsidRPr="00FF79BB">
        <w:rPr>
          <w:sz w:val="22"/>
          <w:szCs w:val="22"/>
          <w:vertAlign w:val="superscript"/>
        </w:rPr>
        <w:t>o</w:t>
      </w:r>
      <w:r w:rsidRPr="00FF79BB">
        <w:rPr>
          <w:sz w:val="22"/>
          <w:szCs w:val="22"/>
        </w:rPr>
        <w:t xml:space="preserve">C, mettre au réfrigérateur à demi </w:t>
      </w:r>
      <w:r>
        <w:rPr>
          <w:sz w:val="22"/>
          <w:szCs w:val="22"/>
        </w:rPr>
        <w:t>couvert</w:t>
      </w:r>
      <w:r w:rsidRPr="00FF79BB">
        <w:rPr>
          <w:sz w:val="22"/>
          <w:szCs w:val="22"/>
        </w:rPr>
        <w:t>. Une fois qu’ils sont bien refroidis, les couvrir hermétiquement;</w:t>
      </w:r>
    </w:p>
    <w:p w:rsidR="006B58BF" w:rsidRPr="00FF79BB" w:rsidRDefault="006B58BF" w:rsidP="000B0AF3">
      <w:pPr>
        <w:widowControl w:val="0"/>
        <w:jc w:val="both"/>
        <w:rPr>
          <w:sz w:val="22"/>
          <w:szCs w:val="22"/>
        </w:rPr>
      </w:pPr>
      <w:r w:rsidRPr="00FF79BB">
        <w:rPr>
          <w:sz w:val="22"/>
          <w:szCs w:val="22"/>
        </w:rPr>
        <w:t>Placer les gros contenants dans un bain d’eau froide ou glacée. Brasser pour faire sortir la chaleur, puis réfrigérer.</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Au congélateur</w:t>
      </w:r>
    </w:p>
    <w:p w:rsidR="006B58BF" w:rsidRPr="00FF79BB" w:rsidRDefault="006B58BF" w:rsidP="000B0AF3">
      <w:pPr>
        <w:widowControl w:val="0"/>
        <w:jc w:val="both"/>
        <w:rPr>
          <w:sz w:val="22"/>
          <w:szCs w:val="22"/>
        </w:rPr>
      </w:pPr>
      <w:r w:rsidRPr="00FF79BB">
        <w:rPr>
          <w:sz w:val="22"/>
          <w:szCs w:val="22"/>
        </w:rPr>
        <w:t>Des thermomètres sont installés en permanence dans les congélateurs afin de s’assurer en tout temps que les aliments congelés sont conservés et entreposés dans des conditions optimales;</w:t>
      </w:r>
    </w:p>
    <w:p w:rsidR="006B58BF" w:rsidRPr="00FF79BB" w:rsidRDefault="006B58BF" w:rsidP="000B0AF3">
      <w:pPr>
        <w:widowControl w:val="0"/>
        <w:jc w:val="both"/>
        <w:rPr>
          <w:sz w:val="22"/>
          <w:szCs w:val="22"/>
        </w:rPr>
      </w:pPr>
      <w:r w:rsidRPr="00FF79BB">
        <w:rPr>
          <w:sz w:val="22"/>
          <w:szCs w:val="22"/>
        </w:rPr>
        <w:t>Les aliments congelés sont conservés à une température de -18</w:t>
      </w:r>
      <w:r w:rsidRPr="00FF79BB">
        <w:rPr>
          <w:sz w:val="22"/>
          <w:szCs w:val="22"/>
          <w:vertAlign w:val="superscript"/>
        </w:rPr>
        <w:t>o</w:t>
      </w:r>
      <w:r w:rsidRPr="00FF79BB">
        <w:rPr>
          <w:sz w:val="22"/>
          <w:szCs w:val="22"/>
        </w:rPr>
        <w:t>C;</w:t>
      </w:r>
    </w:p>
    <w:p w:rsidR="006B58BF" w:rsidRPr="00FF79BB" w:rsidRDefault="006B58BF" w:rsidP="000B0AF3">
      <w:pPr>
        <w:widowControl w:val="0"/>
        <w:jc w:val="both"/>
        <w:rPr>
          <w:sz w:val="22"/>
          <w:szCs w:val="22"/>
        </w:rPr>
      </w:pPr>
      <w:r w:rsidRPr="00FF79BB">
        <w:rPr>
          <w:sz w:val="22"/>
          <w:szCs w:val="22"/>
        </w:rPr>
        <w:t>Les sacs ou contenants conçus pour la congélation sont utilisés;</w:t>
      </w:r>
    </w:p>
    <w:p w:rsidR="006B58BF" w:rsidRPr="00FF79BB" w:rsidRDefault="006B58BF" w:rsidP="000B0AF3">
      <w:pPr>
        <w:widowControl w:val="0"/>
        <w:jc w:val="both"/>
        <w:rPr>
          <w:sz w:val="22"/>
          <w:szCs w:val="22"/>
        </w:rPr>
      </w:pPr>
      <w:r w:rsidRPr="00FF79BB">
        <w:rPr>
          <w:sz w:val="22"/>
          <w:szCs w:val="22"/>
        </w:rPr>
        <w:t xml:space="preserve">La congélation permet d’arrêter la multiplication des </w:t>
      </w:r>
      <w:r>
        <w:rPr>
          <w:sz w:val="22"/>
          <w:szCs w:val="22"/>
        </w:rPr>
        <w:t>bactéries,</w:t>
      </w:r>
      <w:r w:rsidRPr="00FF79BB">
        <w:rPr>
          <w:sz w:val="22"/>
          <w:szCs w:val="22"/>
        </w:rPr>
        <w:t xml:space="preserve"> mais ne les détruit pas. Les aliments décongelés </w:t>
      </w:r>
      <w:r w:rsidRPr="00FF79BB">
        <w:rPr>
          <w:sz w:val="22"/>
          <w:szCs w:val="22"/>
        </w:rPr>
        <w:lastRenderedPageBreak/>
        <w:t>ne sont jamais recongelés, à moins qu’ils n’aient été cuits après la décongélation.</w:t>
      </w:r>
    </w:p>
    <w:p w:rsidR="006B58BF" w:rsidRPr="00FF79BB" w:rsidRDefault="006B58BF" w:rsidP="000B0AF3">
      <w:pPr>
        <w:widowControl w:val="0"/>
        <w:jc w:val="both"/>
        <w:rPr>
          <w:sz w:val="22"/>
          <w:szCs w:val="22"/>
        </w:rPr>
      </w:pPr>
    </w:p>
    <w:p w:rsidR="006B58BF" w:rsidRPr="00FF79BB" w:rsidRDefault="006B58BF" w:rsidP="000B0AF3">
      <w:pPr>
        <w:widowControl w:val="0"/>
        <w:jc w:val="both"/>
        <w:rPr>
          <w:b/>
          <w:sz w:val="22"/>
          <w:szCs w:val="22"/>
        </w:rPr>
      </w:pPr>
      <w:r w:rsidRPr="00FF79BB">
        <w:rPr>
          <w:b/>
          <w:sz w:val="22"/>
          <w:szCs w:val="22"/>
        </w:rPr>
        <w:t>Décongélation</w:t>
      </w:r>
    </w:p>
    <w:p w:rsidR="006B58BF" w:rsidRPr="00FF79BB" w:rsidRDefault="006B58BF" w:rsidP="000B0AF3">
      <w:pPr>
        <w:widowControl w:val="0"/>
        <w:jc w:val="both"/>
        <w:rPr>
          <w:sz w:val="22"/>
          <w:szCs w:val="22"/>
        </w:rPr>
      </w:pPr>
      <w:r w:rsidRPr="00FF79BB">
        <w:rPr>
          <w:sz w:val="22"/>
          <w:szCs w:val="22"/>
        </w:rPr>
        <w:t>Les aliments sont décongelés de l’une des façons suivantes :</w:t>
      </w:r>
    </w:p>
    <w:p w:rsidR="006B58BF" w:rsidRPr="00FF79BB" w:rsidRDefault="006B58BF" w:rsidP="000B0AF3">
      <w:pPr>
        <w:widowControl w:val="0"/>
        <w:jc w:val="both"/>
        <w:rPr>
          <w:sz w:val="22"/>
          <w:szCs w:val="22"/>
        </w:rPr>
      </w:pPr>
      <w:r w:rsidRPr="00FF79BB">
        <w:rPr>
          <w:sz w:val="22"/>
          <w:szCs w:val="22"/>
        </w:rPr>
        <w:t>Au réfrigérateur, à 4</w:t>
      </w:r>
      <w:r w:rsidRPr="00FF79BB">
        <w:rPr>
          <w:sz w:val="22"/>
          <w:szCs w:val="22"/>
          <w:vertAlign w:val="superscript"/>
        </w:rPr>
        <w:t>o</w:t>
      </w:r>
      <w:r w:rsidRPr="00FF79BB">
        <w:rPr>
          <w:sz w:val="22"/>
          <w:szCs w:val="22"/>
        </w:rPr>
        <w:t>C ou moins;</w:t>
      </w:r>
    </w:p>
    <w:p w:rsidR="006B58BF" w:rsidRPr="00FF79BB" w:rsidRDefault="006B58BF" w:rsidP="000B0AF3">
      <w:pPr>
        <w:widowControl w:val="0"/>
        <w:jc w:val="both"/>
        <w:rPr>
          <w:sz w:val="22"/>
          <w:szCs w:val="22"/>
        </w:rPr>
      </w:pPr>
      <w:r w:rsidRPr="00FF79BB">
        <w:rPr>
          <w:sz w:val="22"/>
          <w:szCs w:val="22"/>
        </w:rPr>
        <w:t>Au four à micro-onde, cuits tout de suite après;</w:t>
      </w:r>
    </w:p>
    <w:p w:rsidR="006B58BF" w:rsidRPr="00FF79BB" w:rsidRDefault="006B58BF" w:rsidP="000B0AF3">
      <w:pPr>
        <w:widowControl w:val="0"/>
        <w:jc w:val="both"/>
        <w:rPr>
          <w:sz w:val="22"/>
          <w:szCs w:val="22"/>
        </w:rPr>
      </w:pPr>
      <w:r w:rsidRPr="00FF79BB">
        <w:rPr>
          <w:sz w:val="22"/>
          <w:szCs w:val="22"/>
        </w:rPr>
        <w:t>Au four conventionnel, en même temps que la cuisson;</w:t>
      </w:r>
    </w:p>
    <w:p w:rsidR="006B58BF" w:rsidRPr="00FF79BB" w:rsidRDefault="006B58BF" w:rsidP="000B0AF3">
      <w:pPr>
        <w:widowControl w:val="0"/>
        <w:jc w:val="both"/>
        <w:rPr>
          <w:sz w:val="22"/>
          <w:szCs w:val="22"/>
        </w:rPr>
      </w:pPr>
      <w:r w:rsidRPr="00FF79BB">
        <w:rPr>
          <w:sz w:val="22"/>
          <w:szCs w:val="22"/>
        </w:rPr>
        <w:t>Sous l’eau froide courante.</w:t>
      </w:r>
    </w:p>
    <w:p w:rsidR="000B0AF3" w:rsidRDefault="000B0AF3" w:rsidP="000B0AF3">
      <w:pPr>
        <w:widowControl w:val="0"/>
        <w:jc w:val="both"/>
        <w:rPr>
          <w:sz w:val="22"/>
          <w:szCs w:val="22"/>
        </w:rPr>
      </w:pPr>
    </w:p>
    <w:p w:rsidR="006B58BF" w:rsidRPr="00B917AE" w:rsidRDefault="006B58BF" w:rsidP="000B0AF3">
      <w:pPr>
        <w:widowControl w:val="0"/>
        <w:jc w:val="both"/>
        <w:rPr>
          <w:b/>
          <w:sz w:val="22"/>
          <w:szCs w:val="22"/>
        </w:rPr>
      </w:pPr>
      <w:r w:rsidRPr="00B917AE">
        <w:rPr>
          <w:b/>
          <w:sz w:val="22"/>
          <w:szCs w:val="22"/>
        </w:rPr>
        <w:t>Au garde-manger</w:t>
      </w:r>
    </w:p>
    <w:p w:rsidR="006B58BF" w:rsidRPr="00FF79BB" w:rsidRDefault="006B58BF" w:rsidP="000B0AF3">
      <w:pPr>
        <w:widowControl w:val="0"/>
        <w:jc w:val="both"/>
        <w:rPr>
          <w:sz w:val="22"/>
          <w:szCs w:val="22"/>
        </w:rPr>
      </w:pPr>
      <w:r w:rsidRPr="00FF79BB">
        <w:rPr>
          <w:sz w:val="22"/>
          <w:szCs w:val="22"/>
        </w:rPr>
        <w:t xml:space="preserve">Les denrées sèches </w:t>
      </w:r>
      <w:r>
        <w:rPr>
          <w:sz w:val="22"/>
          <w:szCs w:val="22"/>
        </w:rPr>
        <w:t>telles</w:t>
      </w:r>
      <w:r w:rsidRPr="00FF79BB">
        <w:rPr>
          <w:sz w:val="22"/>
          <w:szCs w:val="22"/>
        </w:rPr>
        <w:t xml:space="preserve"> que le riz, la farine, le gruau, la cassonade, le couscous, les pâtes alimentaires, le sucre, </w:t>
      </w:r>
      <w:r>
        <w:rPr>
          <w:sz w:val="22"/>
          <w:szCs w:val="22"/>
        </w:rPr>
        <w:t>etc.</w:t>
      </w:r>
      <w:r w:rsidRPr="00FF79BB">
        <w:rPr>
          <w:sz w:val="22"/>
          <w:szCs w:val="22"/>
        </w:rPr>
        <w:t xml:space="preserve"> sont entreposées dans des contenants hermétiques transparents et identifiés;</w:t>
      </w:r>
    </w:p>
    <w:p w:rsidR="006B58BF" w:rsidRPr="00FF79BB" w:rsidRDefault="006B58BF" w:rsidP="000B0AF3">
      <w:pPr>
        <w:widowControl w:val="0"/>
        <w:jc w:val="both"/>
        <w:rPr>
          <w:sz w:val="22"/>
          <w:szCs w:val="22"/>
        </w:rPr>
      </w:pPr>
      <w:r w:rsidRPr="00FF79BB">
        <w:rPr>
          <w:sz w:val="22"/>
          <w:szCs w:val="22"/>
        </w:rPr>
        <w:t>Les produits périmés, les conserves endommagées, les produits qui ont une odeur et une apparence anormales sont jetés.</w:t>
      </w:r>
      <w:r>
        <w:rPr>
          <w:sz w:val="22"/>
          <w:szCs w:val="22"/>
        </w:rPr>
        <w:t xml:space="preserve"> Les aliments sont entreposés à 10 </w:t>
      </w:r>
      <w:r w:rsidRPr="00FF79BB">
        <w:rPr>
          <w:sz w:val="22"/>
          <w:szCs w:val="22"/>
        </w:rPr>
        <w:t xml:space="preserve">cm ou plus du sol pour </w:t>
      </w:r>
      <w:r>
        <w:rPr>
          <w:sz w:val="22"/>
          <w:szCs w:val="22"/>
        </w:rPr>
        <w:t>permettre</w:t>
      </w:r>
      <w:r w:rsidRPr="00FF79BB">
        <w:rPr>
          <w:sz w:val="22"/>
          <w:szCs w:val="22"/>
        </w:rPr>
        <w:t xml:space="preserve"> un nettoyage efficace du plancher.</w:t>
      </w:r>
    </w:p>
    <w:p w:rsidR="000B0AF3" w:rsidRDefault="000B0AF3" w:rsidP="000B0AF3">
      <w:pPr>
        <w:widowControl w:val="0"/>
        <w:spacing w:after="120" w:line="285" w:lineRule="auto"/>
        <w:jc w:val="both"/>
        <w:rPr>
          <w:sz w:val="22"/>
          <w:szCs w:val="22"/>
        </w:rPr>
      </w:pPr>
    </w:p>
    <w:p w:rsidR="000B0AF3" w:rsidRDefault="000B0AF3" w:rsidP="000B0AF3">
      <w:pPr>
        <w:widowControl w:val="0"/>
        <w:spacing w:after="120" w:line="285" w:lineRule="auto"/>
        <w:jc w:val="both"/>
        <w:rPr>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07473D" w:rsidRDefault="0007473D" w:rsidP="000B0AF3">
      <w:pPr>
        <w:widowControl w:val="0"/>
        <w:spacing w:after="120" w:line="285" w:lineRule="auto"/>
        <w:jc w:val="both"/>
        <w:rPr>
          <w:b/>
          <w:sz w:val="22"/>
          <w:szCs w:val="22"/>
        </w:rPr>
      </w:pPr>
    </w:p>
    <w:p w:rsidR="006B58BF" w:rsidRPr="00FF79BB" w:rsidRDefault="0007473D" w:rsidP="000B0AF3">
      <w:pPr>
        <w:widowControl w:val="0"/>
        <w:spacing w:after="120" w:line="285" w:lineRule="auto"/>
        <w:jc w:val="both"/>
        <w:rPr>
          <w:b/>
          <w:sz w:val="22"/>
          <w:szCs w:val="22"/>
        </w:rPr>
      </w:pPr>
      <w:r>
        <w:rPr>
          <w:b/>
          <w:sz w:val="22"/>
          <w:szCs w:val="22"/>
        </w:rPr>
        <w:lastRenderedPageBreak/>
        <w:t xml:space="preserve">Annexe  9      </w:t>
      </w:r>
      <w:r w:rsidR="006B58BF" w:rsidRPr="00FF79BB">
        <w:rPr>
          <w:b/>
          <w:sz w:val="22"/>
          <w:szCs w:val="22"/>
        </w:rPr>
        <w:t>EN CAS DE PANNE ÉLECTRIQUE</w:t>
      </w:r>
    </w:p>
    <w:p w:rsidR="006B58BF" w:rsidRPr="00FF79BB" w:rsidRDefault="006B58BF" w:rsidP="000B0AF3">
      <w:pPr>
        <w:widowControl w:val="0"/>
        <w:jc w:val="both"/>
        <w:rPr>
          <w:b/>
          <w:sz w:val="22"/>
          <w:szCs w:val="22"/>
        </w:rPr>
      </w:pPr>
      <w:r w:rsidRPr="00FF79BB">
        <w:rPr>
          <w:b/>
          <w:sz w:val="22"/>
          <w:szCs w:val="22"/>
        </w:rPr>
        <w:t xml:space="preserve">Quels sont les aliments </w:t>
      </w:r>
      <w:r>
        <w:rPr>
          <w:b/>
          <w:sz w:val="22"/>
          <w:szCs w:val="22"/>
        </w:rPr>
        <w:t>préférés d</w:t>
      </w:r>
      <w:r w:rsidRPr="00FF79BB">
        <w:rPr>
          <w:b/>
          <w:sz w:val="22"/>
          <w:szCs w:val="22"/>
        </w:rPr>
        <w:t>es bactéries?</w:t>
      </w:r>
    </w:p>
    <w:p w:rsidR="006B58BF" w:rsidRPr="00FF79BB" w:rsidRDefault="006B58BF" w:rsidP="000B0AF3">
      <w:pPr>
        <w:widowControl w:val="0"/>
        <w:jc w:val="both"/>
        <w:rPr>
          <w:sz w:val="22"/>
          <w:szCs w:val="22"/>
        </w:rPr>
      </w:pPr>
      <w:r w:rsidRPr="00FF79BB">
        <w:rPr>
          <w:sz w:val="22"/>
          <w:szCs w:val="22"/>
        </w:rPr>
        <w:t>Comme nous, les micro</w:t>
      </w:r>
      <w:r>
        <w:rPr>
          <w:sz w:val="22"/>
          <w:szCs w:val="22"/>
        </w:rPr>
        <w:t>-</w:t>
      </w:r>
      <w:r w:rsidRPr="00FF79BB">
        <w:rPr>
          <w:sz w:val="22"/>
          <w:szCs w:val="22"/>
        </w:rPr>
        <w:t>organismes ont besoin de nourriture et d’un environnement favorable pour vi</w:t>
      </w:r>
      <w:r>
        <w:rPr>
          <w:sz w:val="22"/>
          <w:szCs w:val="22"/>
        </w:rPr>
        <w:t>v</w:t>
      </w:r>
      <w:r w:rsidRPr="00FF79BB">
        <w:rPr>
          <w:sz w:val="22"/>
          <w:szCs w:val="22"/>
        </w:rPr>
        <w:t>re et se multiplier. Ils affectionnent les aliments riches en protéines et en eau, pauvres en sel et en sucre, peu acides, tel que :</w:t>
      </w:r>
    </w:p>
    <w:p w:rsidR="006B58BF" w:rsidRPr="00FF79BB" w:rsidRDefault="006B58BF" w:rsidP="000B0AF3">
      <w:pPr>
        <w:widowControl w:val="0"/>
        <w:jc w:val="both"/>
        <w:rPr>
          <w:i/>
          <w:sz w:val="22"/>
          <w:szCs w:val="22"/>
        </w:rPr>
      </w:pPr>
      <w:r w:rsidRPr="00FF79BB">
        <w:rPr>
          <w:i/>
          <w:sz w:val="22"/>
          <w:szCs w:val="22"/>
        </w:rPr>
        <w:t xml:space="preserve">Viandes, volailles et poissons crus ou cuits, produits laitiers </w:t>
      </w:r>
      <w:r>
        <w:rPr>
          <w:i/>
          <w:sz w:val="22"/>
          <w:szCs w:val="22"/>
        </w:rPr>
        <w:t>pasteurisés</w:t>
      </w:r>
      <w:r w:rsidRPr="00FF79BB">
        <w:rPr>
          <w:i/>
          <w:sz w:val="22"/>
          <w:szCs w:val="22"/>
        </w:rPr>
        <w:t xml:space="preserve"> ou non, œufs, légumes cuits, pâtes alimentaires et riz cuits, légumineuses cuites, dessert au lait ou avec crème pâtissière, fruits de mer, saucisses, jambon, charcuteries, sauces, conserves </w:t>
      </w:r>
      <w:r>
        <w:rPr>
          <w:i/>
          <w:sz w:val="22"/>
          <w:szCs w:val="22"/>
        </w:rPr>
        <w:t>ouvertes</w:t>
      </w:r>
      <w:r w:rsidRPr="00FF79BB">
        <w:rPr>
          <w:i/>
          <w:sz w:val="22"/>
          <w:szCs w:val="22"/>
        </w:rPr>
        <w:t>, mayonnaise, germes de luzerne peuvent contenir des salmonelles, met</w:t>
      </w:r>
      <w:r>
        <w:rPr>
          <w:i/>
          <w:sz w:val="22"/>
          <w:szCs w:val="22"/>
        </w:rPr>
        <w:t>s</w:t>
      </w:r>
      <w:r w:rsidRPr="00FF79BB">
        <w:rPr>
          <w:i/>
          <w:sz w:val="22"/>
          <w:szCs w:val="22"/>
        </w:rPr>
        <w:t xml:space="preserve"> en sauce, melons coupés, aliments dont l’emballage porte la mention « garder réfrigéré » ou « garder congelé ».</w:t>
      </w:r>
    </w:p>
    <w:p w:rsidR="006B58BF" w:rsidRPr="00FF79BB" w:rsidRDefault="006B58BF" w:rsidP="000B0AF3">
      <w:pPr>
        <w:widowControl w:val="0"/>
        <w:jc w:val="both"/>
        <w:rPr>
          <w:sz w:val="22"/>
          <w:szCs w:val="22"/>
        </w:rPr>
      </w:pPr>
      <w:r w:rsidRPr="00FF79BB">
        <w:rPr>
          <w:sz w:val="22"/>
          <w:szCs w:val="22"/>
        </w:rPr>
        <w:t>La température du réfrigérateur doit se situer entre 0</w:t>
      </w:r>
      <w:r w:rsidRPr="00FF79BB">
        <w:rPr>
          <w:sz w:val="22"/>
          <w:szCs w:val="22"/>
          <w:vertAlign w:val="superscript"/>
        </w:rPr>
        <w:t>O</w:t>
      </w:r>
      <w:r w:rsidRPr="00FF79BB">
        <w:rPr>
          <w:sz w:val="22"/>
          <w:szCs w:val="22"/>
        </w:rPr>
        <w:t>C et 4</w:t>
      </w:r>
      <w:r w:rsidRPr="00FF79BB">
        <w:rPr>
          <w:sz w:val="22"/>
          <w:szCs w:val="22"/>
          <w:vertAlign w:val="superscript"/>
        </w:rPr>
        <w:t>O</w:t>
      </w:r>
      <w:r w:rsidRPr="00FF79BB">
        <w:rPr>
          <w:sz w:val="22"/>
          <w:szCs w:val="22"/>
        </w:rPr>
        <w:t>C. En y plaçant le thermomètre pour réfrigérateur et en vérifiant la température à intervalles réguliers, il est assez simple de s’assurer que les aliments soient conservés adéquatement.</w:t>
      </w:r>
    </w:p>
    <w:p w:rsidR="006B58BF" w:rsidRPr="00FF79BB" w:rsidRDefault="006B58BF" w:rsidP="000B0AF3">
      <w:pPr>
        <w:widowControl w:val="0"/>
        <w:jc w:val="both"/>
        <w:rPr>
          <w:sz w:val="22"/>
          <w:szCs w:val="22"/>
        </w:rPr>
      </w:pPr>
      <w:r w:rsidRPr="00FF79BB">
        <w:rPr>
          <w:b/>
          <w:sz w:val="22"/>
          <w:szCs w:val="22"/>
        </w:rPr>
        <w:t>Mais qu’arrive-t-il en cas de panne d’électricité?</w:t>
      </w:r>
      <w:r w:rsidRPr="00FF79BB">
        <w:rPr>
          <w:sz w:val="22"/>
          <w:szCs w:val="22"/>
        </w:rPr>
        <w:t xml:space="preserve"> Quels aliments conserver et lesquels jeter? Un réfrigérateur qui fonctionne efficacement peut maintenir les aliments à une température entre 0</w:t>
      </w:r>
      <w:r w:rsidRPr="00FF79BB">
        <w:rPr>
          <w:sz w:val="22"/>
          <w:szCs w:val="22"/>
          <w:vertAlign w:val="superscript"/>
        </w:rPr>
        <w:t>O</w:t>
      </w:r>
      <w:r w:rsidRPr="00FF79BB">
        <w:rPr>
          <w:sz w:val="22"/>
          <w:szCs w:val="22"/>
        </w:rPr>
        <w:t>C et 4</w:t>
      </w:r>
      <w:r w:rsidRPr="00FF79BB">
        <w:rPr>
          <w:sz w:val="22"/>
          <w:szCs w:val="22"/>
          <w:vertAlign w:val="superscript"/>
        </w:rPr>
        <w:t>O</w:t>
      </w:r>
      <w:r w:rsidRPr="00FF79BB">
        <w:rPr>
          <w:sz w:val="22"/>
          <w:szCs w:val="22"/>
        </w:rPr>
        <w:t>C pendant environ 4 à 6 heures selon le volume d’aliments et à la condition de ne pas ouvrir la porte dur</w:t>
      </w:r>
      <w:r>
        <w:rPr>
          <w:sz w:val="22"/>
          <w:szCs w:val="22"/>
        </w:rPr>
        <w:t>a</w:t>
      </w:r>
      <w:r w:rsidRPr="00FF79BB">
        <w:rPr>
          <w:sz w:val="22"/>
          <w:szCs w:val="22"/>
        </w:rPr>
        <w:t>nt la panne.</w:t>
      </w:r>
    </w:p>
    <w:p w:rsidR="000B0AF3" w:rsidRDefault="006B58BF" w:rsidP="000B0AF3">
      <w:pPr>
        <w:widowControl w:val="0"/>
        <w:jc w:val="both"/>
        <w:rPr>
          <w:sz w:val="22"/>
          <w:szCs w:val="22"/>
        </w:rPr>
      </w:pPr>
      <w:r w:rsidRPr="00FF79BB">
        <w:rPr>
          <w:sz w:val="22"/>
          <w:szCs w:val="22"/>
        </w:rPr>
        <w:t xml:space="preserve">Pour toute </w:t>
      </w:r>
      <w:r w:rsidRPr="00FF79BB">
        <w:rPr>
          <w:b/>
          <w:sz w:val="22"/>
          <w:szCs w:val="22"/>
        </w:rPr>
        <w:t>panne de plus de 6 heures</w:t>
      </w:r>
      <w:r w:rsidRPr="00FF79BB">
        <w:rPr>
          <w:sz w:val="22"/>
          <w:szCs w:val="22"/>
        </w:rPr>
        <w:t>, et ce, même si la porte n’a pas été ouverte, un ménage s’impose. Le tableau suivant, tiré du site Web du MAPAQ indique de façon claire les recommandations à ce sujet</w:t>
      </w:r>
      <w:r w:rsidR="0007473D">
        <w:rPr>
          <w:sz w:val="22"/>
          <w:szCs w:val="22"/>
        </w:rPr>
        <w:t>.</w:t>
      </w: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p w:rsidR="0007473D" w:rsidRDefault="0007473D" w:rsidP="000B0AF3">
      <w:pPr>
        <w:widowControl w:val="0"/>
        <w:jc w:val="both"/>
        <w:rPr>
          <w:sz w:val="22"/>
          <w:szCs w:val="22"/>
        </w:rPr>
      </w:pPr>
    </w:p>
    <w:tbl>
      <w:tblPr>
        <w:tblpPr w:leftFromText="141" w:rightFromText="141" w:vertAnchor="text" w:horzAnchor="page" w:tblpX="941" w:tblpY="400"/>
        <w:tblW w:w="111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867"/>
        <w:gridCol w:w="3409"/>
        <w:gridCol w:w="3923"/>
      </w:tblGrid>
      <w:tr w:rsidR="000B0AF3" w:rsidRPr="006B58BF" w:rsidTr="000B0AF3">
        <w:tc>
          <w:tcPr>
            <w:tcW w:w="3867" w:type="dxa"/>
            <w:tcBorders>
              <w:top w:val="single" w:sz="8" w:space="0" w:color="FFFFFF"/>
              <w:left w:val="single" w:sz="8" w:space="0" w:color="FFFFFF"/>
              <w:bottom w:val="single" w:sz="24" w:space="0" w:color="FFFFFF"/>
              <w:right w:val="single" w:sz="8" w:space="0" w:color="FFFFFF"/>
            </w:tcBorders>
            <w:shd w:val="clear" w:color="auto" w:fill="9BBB59"/>
          </w:tcPr>
          <w:p w:rsidR="000B0AF3" w:rsidRPr="000B0AF3" w:rsidRDefault="000B0AF3" w:rsidP="000B0AF3">
            <w:pPr>
              <w:widowControl w:val="0"/>
              <w:jc w:val="center"/>
              <w:rPr>
                <w:b/>
                <w:bCs/>
              </w:rPr>
            </w:pPr>
            <w:r w:rsidRPr="000B0AF3">
              <w:rPr>
                <w:b/>
                <w:bCs/>
                <w:sz w:val="22"/>
                <w:szCs w:val="22"/>
              </w:rPr>
              <w:lastRenderedPageBreak/>
              <w:t>Catégorie</w:t>
            </w:r>
          </w:p>
        </w:tc>
        <w:tc>
          <w:tcPr>
            <w:tcW w:w="3409" w:type="dxa"/>
            <w:tcBorders>
              <w:top w:val="single" w:sz="8" w:space="0" w:color="FFFFFF"/>
              <w:left w:val="single" w:sz="8" w:space="0" w:color="FFFFFF"/>
              <w:bottom w:val="single" w:sz="24" w:space="0" w:color="FFFFFF"/>
              <w:right w:val="single" w:sz="8" w:space="0" w:color="FFFFFF"/>
            </w:tcBorders>
            <w:shd w:val="clear" w:color="auto" w:fill="9BBB59"/>
          </w:tcPr>
          <w:p w:rsidR="000B0AF3" w:rsidRPr="000B0AF3" w:rsidRDefault="000B0AF3" w:rsidP="000B0AF3">
            <w:pPr>
              <w:widowControl w:val="0"/>
              <w:jc w:val="center"/>
              <w:rPr>
                <w:b/>
                <w:bCs/>
              </w:rPr>
            </w:pPr>
            <w:r w:rsidRPr="000B0AF3">
              <w:rPr>
                <w:b/>
                <w:bCs/>
                <w:sz w:val="22"/>
                <w:szCs w:val="22"/>
              </w:rPr>
              <w:t>Aliments à conserver</w:t>
            </w:r>
          </w:p>
        </w:tc>
        <w:tc>
          <w:tcPr>
            <w:tcW w:w="3923" w:type="dxa"/>
            <w:tcBorders>
              <w:top w:val="single" w:sz="8" w:space="0" w:color="FFFFFF"/>
              <w:left w:val="single" w:sz="8" w:space="0" w:color="FFFFFF"/>
              <w:bottom w:val="single" w:sz="24" w:space="0" w:color="FFFFFF"/>
              <w:right w:val="single" w:sz="8" w:space="0" w:color="FFFFFF"/>
            </w:tcBorders>
            <w:shd w:val="clear" w:color="auto" w:fill="9BBB59"/>
          </w:tcPr>
          <w:p w:rsidR="000B0AF3" w:rsidRPr="000B0AF3" w:rsidRDefault="000B0AF3" w:rsidP="000B0AF3">
            <w:pPr>
              <w:widowControl w:val="0"/>
              <w:jc w:val="center"/>
              <w:rPr>
                <w:b/>
                <w:bCs/>
              </w:rPr>
            </w:pPr>
            <w:r w:rsidRPr="000B0AF3">
              <w:rPr>
                <w:b/>
                <w:bCs/>
                <w:sz w:val="22"/>
                <w:szCs w:val="22"/>
              </w:rPr>
              <w:t>Aliments à jeter</w:t>
            </w:r>
          </w:p>
        </w:tc>
      </w:tr>
      <w:tr w:rsidR="000B0AF3" w:rsidRPr="006B58BF" w:rsidTr="000B0AF3">
        <w:tc>
          <w:tcPr>
            <w:tcW w:w="3867" w:type="dxa"/>
            <w:tcBorders>
              <w:top w:val="single" w:sz="8" w:space="0" w:color="FFFFFF"/>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Produits laitiers</w:t>
            </w:r>
          </w:p>
        </w:tc>
        <w:tc>
          <w:tcPr>
            <w:tcW w:w="3409"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r w:rsidRPr="000B0AF3">
              <w:rPr>
                <w:sz w:val="22"/>
                <w:szCs w:val="22"/>
              </w:rPr>
              <w:t>Fromage à pâte ferme en bloc (cheddar, suisse, mozzarella, etc.)</w:t>
            </w:r>
          </w:p>
          <w:p w:rsidR="000B0AF3" w:rsidRPr="000B0AF3" w:rsidRDefault="000B0AF3" w:rsidP="000B0AF3">
            <w:pPr>
              <w:widowControl w:val="0"/>
            </w:pPr>
            <w:r w:rsidRPr="000B0AF3">
              <w:rPr>
                <w:sz w:val="22"/>
                <w:szCs w:val="22"/>
              </w:rPr>
              <w:t>Parmesan</w:t>
            </w:r>
          </w:p>
          <w:p w:rsidR="000B0AF3" w:rsidRPr="000B0AF3" w:rsidRDefault="000B0AF3" w:rsidP="000B0AF3">
            <w:pPr>
              <w:widowControl w:val="0"/>
            </w:pPr>
            <w:r w:rsidRPr="000B0AF3">
              <w:rPr>
                <w:sz w:val="22"/>
                <w:szCs w:val="22"/>
              </w:rPr>
              <w:t>Fromage en tranches ou fondu</w:t>
            </w:r>
          </w:p>
          <w:p w:rsidR="000B0AF3" w:rsidRPr="000B0AF3" w:rsidRDefault="000B0AF3" w:rsidP="000B0AF3">
            <w:pPr>
              <w:widowControl w:val="0"/>
            </w:pPr>
            <w:r w:rsidRPr="000B0AF3">
              <w:rPr>
                <w:sz w:val="22"/>
                <w:szCs w:val="22"/>
              </w:rPr>
              <w:t>Beurre, margarine</w:t>
            </w:r>
          </w:p>
        </w:tc>
        <w:tc>
          <w:tcPr>
            <w:tcW w:w="3923"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r w:rsidRPr="000B0AF3">
              <w:rPr>
                <w:sz w:val="22"/>
                <w:szCs w:val="22"/>
              </w:rPr>
              <w:t>Lait</w:t>
            </w:r>
          </w:p>
          <w:p w:rsidR="000B0AF3" w:rsidRPr="000B0AF3" w:rsidRDefault="000B0AF3" w:rsidP="000B0AF3">
            <w:pPr>
              <w:widowControl w:val="0"/>
            </w:pPr>
            <w:r w:rsidRPr="000B0AF3">
              <w:rPr>
                <w:sz w:val="22"/>
                <w:szCs w:val="22"/>
              </w:rPr>
              <w:t>Lait maternisé (contenant ouvert)</w:t>
            </w:r>
          </w:p>
          <w:p w:rsidR="000B0AF3" w:rsidRPr="000B0AF3" w:rsidRDefault="000B0AF3" w:rsidP="000B0AF3">
            <w:pPr>
              <w:widowControl w:val="0"/>
            </w:pPr>
            <w:r w:rsidRPr="000B0AF3">
              <w:rPr>
                <w:sz w:val="22"/>
                <w:szCs w:val="22"/>
              </w:rPr>
              <w:t>Crème</w:t>
            </w:r>
          </w:p>
          <w:p w:rsidR="000B0AF3" w:rsidRPr="000B0AF3" w:rsidRDefault="000B0AF3" w:rsidP="000B0AF3">
            <w:pPr>
              <w:widowControl w:val="0"/>
            </w:pPr>
            <w:r w:rsidRPr="000B0AF3">
              <w:rPr>
                <w:sz w:val="22"/>
                <w:szCs w:val="22"/>
              </w:rPr>
              <w:t>Fromage à pâte molle</w:t>
            </w:r>
          </w:p>
          <w:p w:rsidR="000B0AF3" w:rsidRPr="000B0AF3" w:rsidRDefault="000B0AF3" w:rsidP="000B0AF3">
            <w:pPr>
              <w:widowControl w:val="0"/>
            </w:pPr>
            <w:r w:rsidRPr="000B0AF3">
              <w:rPr>
                <w:sz w:val="22"/>
                <w:szCs w:val="22"/>
              </w:rPr>
              <w:t>Fromage à la crème</w:t>
            </w:r>
          </w:p>
        </w:tc>
      </w:tr>
      <w:tr w:rsidR="000B0AF3" w:rsidRPr="006B58BF" w:rsidTr="000B0AF3">
        <w:tc>
          <w:tcPr>
            <w:tcW w:w="3867" w:type="dxa"/>
            <w:tcBorders>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Fruits et légumes</w:t>
            </w:r>
          </w:p>
        </w:tc>
        <w:tc>
          <w:tcPr>
            <w:tcW w:w="3409" w:type="dxa"/>
            <w:shd w:val="clear" w:color="auto" w:fill="E6EED5"/>
          </w:tcPr>
          <w:p w:rsidR="000B0AF3" w:rsidRPr="000B0AF3" w:rsidRDefault="000B0AF3" w:rsidP="000B0AF3">
            <w:pPr>
              <w:widowControl w:val="0"/>
            </w:pPr>
            <w:r w:rsidRPr="000B0AF3">
              <w:rPr>
                <w:sz w:val="22"/>
                <w:szCs w:val="22"/>
              </w:rPr>
              <w:t>Fruits et légumes frais entiers</w:t>
            </w:r>
          </w:p>
          <w:p w:rsidR="000B0AF3" w:rsidRPr="000B0AF3" w:rsidRDefault="000B0AF3" w:rsidP="000B0AF3">
            <w:pPr>
              <w:widowControl w:val="0"/>
            </w:pPr>
            <w:r w:rsidRPr="000B0AF3">
              <w:rPr>
                <w:sz w:val="22"/>
                <w:szCs w:val="22"/>
              </w:rPr>
              <w:t>Jus de fruits pasteurisé</w:t>
            </w:r>
          </w:p>
        </w:tc>
        <w:tc>
          <w:tcPr>
            <w:tcW w:w="3923" w:type="dxa"/>
            <w:shd w:val="clear" w:color="auto" w:fill="E6EED5"/>
          </w:tcPr>
          <w:p w:rsidR="000B0AF3" w:rsidRPr="000B0AF3" w:rsidRDefault="000B0AF3" w:rsidP="000B0AF3">
            <w:pPr>
              <w:widowControl w:val="0"/>
            </w:pPr>
            <w:r w:rsidRPr="000B0AF3">
              <w:rPr>
                <w:sz w:val="22"/>
                <w:szCs w:val="22"/>
              </w:rPr>
              <w:t>Jus de légumes (contenant ouvert)</w:t>
            </w:r>
          </w:p>
          <w:p w:rsidR="000B0AF3" w:rsidRPr="000B0AF3" w:rsidRDefault="000B0AF3" w:rsidP="000B0AF3">
            <w:pPr>
              <w:widowControl w:val="0"/>
            </w:pPr>
            <w:r w:rsidRPr="000B0AF3">
              <w:rPr>
                <w:sz w:val="22"/>
                <w:szCs w:val="22"/>
              </w:rPr>
              <w:t>Légumes cuits ou crus préparés</w:t>
            </w:r>
          </w:p>
        </w:tc>
      </w:tr>
      <w:tr w:rsidR="000B0AF3" w:rsidRPr="006B58BF" w:rsidTr="000B0AF3">
        <w:tc>
          <w:tcPr>
            <w:tcW w:w="3867" w:type="dxa"/>
            <w:tcBorders>
              <w:top w:val="single" w:sz="8" w:space="0" w:color="FFFFFF"/>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Salades préparées</w:t>
            </w:r>
          </w:p>
        </w:tc>
        <w:tc>
          <w:tcPr>
            <w:tcW w:w="3409"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p>
        </w:tc>
        <w:tc>
          <w:tcPr>
            <w:tcW w:w="3923"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r w:rsidRPr="000B0AF3">
              <w:rPr>
                <w:sz w:val="22"/>
                <w:szCs w:val="22"/>
              </w:rPr>
              <w:t>Toutes les salades contenant de la viande, de la volaille, du poisson, des pâtes alimentaires, des légumes cuits, du chou</w:t>
            </w:r>
          </w:p>
        </w:tc>
      </w:tr>
      <w:tr w:rsidR="000B0AF3" w:rsidRPr="006B58BF" w:rsidTr="000B0AF3">
        <w:tc>
          <w:tcPr>
            <w:tcW w:w="3867" w:type="dxa"/>
            <w:tcBorders>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Viandes, volaille, poisson et fruit de mer</w:t>
            </w:r>
          </w:p>
        </w:tc>
        <w:tc>
          <w:tcPr>
            <w:tcW w:w="3409" w:type="dxa"/>
            <w:shd w:val="clear" w:color="auto" w:fill="E6EED5"/>
          </w:tcPr>
          <w:p w:rsidR="000B0AF3" w:rsidRPr="000B0AF3" w:rsidRDefault="000B0AF3" w:rsidP="000B0AF3">
            <w:pPr>
              <w:widowControl w:val="0"/>
            </w:pPr>
          </w:p>
        </w:tc>
        <w:tc>
          <w:tcPr>
            <w:tcW w:w="3923" w:type="dxa"/>
            <w:shd w:val="clear" w:color="auto" w:fill="E6EED5"/>
          </w:tcPr>
          <w:p w:rsidR="000B0AF3" w:rsidRPr="000B0AF3" w:rsidRDefault="000B0AF3" w:rsidP="000B0AF3">
            <w:pPr>
              <w:widowControl w:val="0"/>
            </w:pPr>
            <w:r w:rsidRPr="000B0AF3">
              <w:rPr>
                <w:sz w:val="22"/>
                <w:szCs w:val="22"/>
              </w:rPr>
              <w:t>Toutes les viandes, cuisinées ou non, crû</w:t>
            </w:r>
            <w:r w:rsidR="00B67F18">
              <w:rPr>
                <w:sz w:val="22"/>
                <w:szCs w:val="22"/>
              </w:rPr>
              <w:t>rent</w:t>
            </w:r>
            <w:r w:rsidRPr="000B0AF3">
              <w:rPr>
                <w:sz w:val="22"/>
                <w:szCs w:val="22"/>
              </w:rPr>
              <w:t xml:space="preserve"> ou cuis</w:t>
            </w:r>
            <w:r w:rsidR="00B67F18">
              <w:rPr>
                <w:sz w:val="22"/>
                <w:szCs w:val="22"/>
              </w:rPr>
              <w:t>ent</w:t>
            </w:r>
          </w:p>
        </w:tc>
      </w:tr>
      <w:tr w:rsidR="000B0AF3" w:rsidRPr="006B58BF" w:rsidTr="000B0AF3">
        <w:tc>
          <w:tcPr>
            <w:tcW w:w="3867" w:type="dxa"/>
            <w:tcBorders>
              <w:top w:val="single" w:sz="8" w:space="0" w:color="FFFFFF"/>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Œufs</w:t>
            </w:r>
          </w:p>
        </w:tc>
        <w:tc>
          <w:tcPr>
            <w:tcW w:w="3409"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p>
        </w:tc>
        <w:tc>
          <w:tcPr>
            <w:tcW w:w="3923"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r w:rsidRPr="000B0AF3">
              <w:rPr>
                <w:sz w:val="22"/>
                <w:szCs w:val="22"/>
              </w:rPr>
              <w:t>Œufs en coquille ou liquides</w:t>
            </w:r>
          </w:p>
          <w:p w:rsidR="000B0AF3" w:rsidRPr="000B0AF3" w:rsidRDefault="000B0AF3" w:rsidP="000B0AF3">
            <w:pPr>
              <w:widowControl w:val="0"/>
            </w:pPr>
            <w:r w:rsidRPr="000B0AF3">
              <w:rPr>
                <w:sz w:val="22"/>
                <w:szCs w:val="22"/>
              </w:rPr>
              <w:t>Mets et desserts à base d’œufs (quiche, sauce, mayonnaise maison)</w:t>
            </w:r>
          </w:p>
        </w:tc>
      </w:tr>
      <w:tr w:rsidR="000B0AF3" w:rsidRPr="006B58BF" w:rsidTr="000B0AF3">
        <w:tc>
          <w:tcPr>
            <w:tcW w:w="3867" w:type="dxa"/>
            <w:tcBorders>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Desserts</w:t>
            </w:r>
          </w:p>
        </w:tc>
        <w:tc>
          <w:tcPr>
            <w:tcW w:w="3409" w:type="dxa"/>
            <w:shd w:val="clear" w:color="auto" w:fill="E6EED5"/>
          </w:tcPr>
          <w:p w:rsidR="000B0AF3" w:rsidRPr="000B0AF3" w:rsidRDefault="000B0AF3" w:rsidP="000B0AF3">
            <w:pPr>
              <w:widowControl w:val="0"/>
            </w:pPr>
            <w:r w:rsidRPr="000B0AF3">
              <w:rPr>
                <w:sz w:val="22"/>
                <w:szCs w:val="22"/>
              </w:rPr>
              <w:t>Tartes aux fruits cui</w:t>
            </w:r>
            <w:r w:rsidR="00B67F18">
              <w:rPr>
                <w:sz w:val="22"/>
                <w:szCs w:val="22"/>
              </w:rPr>
              <w:t>t</w:t>
            </w:r>
            <w:r w:rsidRPr="000B0AF3">
              <w:rPr>
                <w:sz w:val="22"/>
                <w:szCs w:val="22"/>
              </w:rPr>
              <w:t>s</w:t>
            </w:r>
          </w:p>
          <w:p w:rsidR="000B0AF3" w:rsidRPr="000B0AF3" w:rsidRDefault="000B0AF3" w:rsidP="000B0AF3">
            <w:pPr>
              <w:widowControl w:val="0"/>
            </w:pPr>
            <w:r w:rsidRPr="000B0AF3">
              <w:rPr>
                <w:sz w:val="22"/>
                <w:szCs w:val="22"/>
              </w:rPr>
              <w:t>Gâteaux, muffins, biscuits</w:t>
            </w:r>
          </w:p>
        </w:tc>
        <w:tc>
          <w:tcPr>
            <w:tcW w:w="3923" w:type="dxa"/>
            <w:shd w:val="clear" w:color="auto" w:fill="E6EED5"/>
          </w:tcPr>
          <w:p w:rsidR="000B0AF3" w:rsidRPr="000B0AF3" w:rsidRDefault="000B0AF3" w:rsidP="000B0AF3">
            <w:pPr>
              <w:widowControl w:val="0"/>
            </w:pPr>
            <w:r w:rsidRPr="000B0AF3">
              <w:rPr>
                <w:sz w:val="22"/>
                <w:szCs w:val="22"/>
              </w:rPr>
              <w:t>Tout dessert contenant de la crème ou du fromage à la crème</w:t>
            </w:r>
          </w:p>
        </w:tc>
      </w:tr>
      <w:tr w:rsidR="000B0AF3" w:rsidRPr="006B58BF" w:rsidTr="000B0AF3">
        <w:tc>
          <w:tcPr>
            <w:tcW w:w="3867" w:type="dxa"/>
            <w:tcBorders>
              <w:top w:val="single" w:sz="8" w:space="0" w:color="FFFFFF"/>
              <w:left w:val="single" w:sz="8" w:space="0" w:color="FFFFFF"/>
              <w:bottom w:val="nil"/>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Pâtes alimentaires</w:t>
            </w:r>
          </w:p>
        </w:tc>
        <w:tc>
          <w:tcPr>
            <w:tcW w:w="3409"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p>
        </w:tc>
        <w:tc>
          <w:tcPr>
            <w:tcW w:w="3923" w:type="dxa"/>
            <w:tcBorders>
              <w:top w:val="single" w:sz="8" w:space="0" w:color="FFFFFF"/>
              <w:left w:val="single" w:sz="8" w:space="0" w:color="FFFFFF"/>
              <w:bottom w:val="single" w:sz="8" w:space="0" w:color="FFFFFF"/>
              <w:right w:val="single" w:sz="8" w:space="0" w:color="FFFFFF"/>
            </w:tcBorders>
            <w:shd w:val="clear" w:color="auto" w:fill="CDDDAC"/>
          </w:tcPr>
          <w:p w:rsidR="000B0AF3" w:rsidRPr="000B0AF3" w:rsidRDefault="000B0AF3" w:rsidP="000B0AF3">
            <w:pPr>
              <w:widowControl w:val="0"/>
            </w:pPr>
            <w:r w:rsidRPr="000B0AF3">
              <w:rPr>
                <w:sz w:val="22"/>
                <w:szCs w:val="22"/>
              </w:rPr>
              <w:t>Pâtes fraîches ou cuites</w:t>
            </w:r>
          </w:p>
          <w:p w:rsidR="000B0AF3" w:rsidRPr="000B0AF3" w:rsidRDefault="000B0AF3" w:rsidP="000B0AF3">
            <w:pPr>
              <w:widowControl w:val="0"/>
            </w:pPr>
            <w:r w:rsidRPr="000B0AF3">
              <w:rPr>
                <w:sz w:val="22"/>
                <w:szCs w:val="22"/>
              </w:rPr>
              <w:t>Sauces pour pâtes alimentaires</w:t>
            </w:r>
          </w:p>
        </w:tc>
      </w:tr>
      <w:tr w:rsidR="000B0AF3" w:rsidRPr="00AA058E" w:rsidTr="000B0AF3">
        <w:tc>
          <w:tcPr>
            <w:tcW w:w="3867" w:type="dxa"/>
            <w:tcBorders>
              <w:left w:val="single" w:sz="8" w:space="0" w:color="FFFFFF"/>
              <w:right w:val="single" w:sz="24" w:space="0" w:color="FFFFFF"/>
            </w:tcBorders>
            <w:shd w:val="clear" w:color="auto" w:fill="9BBB59"/>
          </w:tcPr>
          <w:p w:rsidR="000B0AF3" w:rsidRPr="000B0AF3" w:rsidRDefault="000B0AF3" w:rsidP="000B0AF3">
            <w:pPr>
              <w:widowControl w:val="0"/>
              <w:jc w:val="center"/>
              <w:rPr>
                <w:b/>
                <w:bCs/>
              </w:rPr>
            </w:pPr>
            <w:r w:rsidRPr="000B0AF3">
              <w:rPr>
                <w:b/>
                <w:bCs/>
                <w:sz w:val="22"/>
                <w:szCs w:val="22"/>
              </w:rPr>
              <w:t>Condiments</w:t>
            </w:r>
          </w:p>
        </w:tc>
        <w:tc>
          <w:tcPr>
            <w:tcW w:w="3409" w:type="dxa"/>
            <w:shd w:val="clear" w:color="auto" w:fill="E6EED5"/>
          </w:tcPr>
          <w:p w:rsidR="000B0AF3" w:rsidRPr="000B0AF3" w:rsidRDefault="000B0AF3" w:rsidP="000B0AF3">
            <w:pPr>
              <w:widowControl w:val="0"/>
            </w:pPr>
            <w:proofErr w:type="spellStart"/>
            <w:r w:rsidRPr="000B0AF3">
              <w:rPr>
                <w:sz w:val="22"/>
                <w:szCs w:val="22"/>
              </w:rPr>
              <w:t>Relish</w:t>
            </w:r>
            <w:proofErr w:type="spellEnd"/>
            <w:r w:rsidRPr="000B0AF3">
              <w:rPr>
                <w:sz w:val="22"/>
                <w:szCs w:val="22"/>
              </w:rPr>
              <w:t>, moutarde, ketchup</w:t>
            </w:r>
          </w:p>
          <w:p w:rsidR="000B0AF3" w:rsidRPr="000B0AF3" w:rsidRDefault="000B0AF3" w:rsidP="000B0AF3">
            <w:pPr>
              <w:widowControl w:val="0"/>
            </w:pPr>
            <w:r w:rsidRPr="000B0AF3">
              <w:rPr>
                <w:sz w:val="22"/>
                <w:szCs w:val="22"/>
              </w:rPr>
              <w:t>Mayonnaise et vinaigrettes commerciales</w:t>
            </w:r>
          </w:p>
          <w:p w:rsidR="000B0AF3" w:rsidRPr="000B0AF3" w:rsidRDefault="000B0AF3" w:rsidP="000B0AF3">
            <w:pPr>
              <w:widowControl w:val="0"/>
            </w:pPr>
            <w:r w:rsidRPr="000B0AF3">
              <w:rPr>
                <w:sz w:val="22"/>
                <w:szCs w:val="22"/>
              </w:rPr>
              <w:t>Sauce à salade, BBQ, à tacos</w:t>
            </w:r>
          </w:p>
          <w:p w:rsidR="000B0AF3" w:rsidRPr="000B0AF3" w:rsidRDefault="000B0AF3" w:rsidP="000B0AF3">
            <w:pPr>
              <w:widowControl w:val="0"/>
            </w:pPr>
            <w:r w:rsidRPr="000B0AF3">
              <w:rPr>
                <w:sz w:val="22"/>
                <w:szCs w:val="22"/>
              </w:rPr>
              <w:t>Olives, marinades</w:t>
            </w:r>
          </w:p>
        </w:tc>
        <w:tc>
          <w:tcPr>
            <w:tcW w:w="3923" w:type="dxa"/>
            <w:shd w:val="clear" w:color="auto" w:fill="E6EED5"/>
          </w:tcPr>
          <w:p w:rsidR="000B0AF3" w:rsidRPr="000B0AF3" w:rsidRDefault="000B0AF3" w:rsidP="000B0AF3">
            <w:pPr>
              <w:widowControl w:val="0"/>
            </w:pPr>
            <w:r w:rsidRPr="000B0AF3">
              <w:rPr>
                <w:sz w:val="22"/>
                <w:szCs w:val="22"/>
              </w:rPr>
              <w:t>Mayonnaise maison</w:t>
            </w:r>
          </w:p>
          <w:p w:rsidR="000B0AF3" w:rsidRPr="000B0AF3" w:rsidRDefault="000B0AF3" w:rsidP="000B0AF3">
            <w:pPr>
              <w:widowControl w:val="0"/>
            </w:pPr>
            <w:r w:rsidRPr="000B0AF3">
              <w:rPr>
                <w:sz w:val="22"/>
                <w:szCs w:val="22"/>
              </w:rPr>
              <w:t>Sauce tartare</w:t>
            </w:r>
          </w:p>
          <w:p w:rsidR="000B0AF3" w:rsidRPr="000B0AF3" w:rsidRDefault="000B0AF3" w:rsidP="000B0AF3">
            <w:pPr>
              <w:widowControl w:val="0"/>
            </w:pPr>
            <w:r w:rsidRPr="000B0AF3">
              <w:rPr>
                <w:sz w:val="22"/>
                <w:szCs w:val="22"/>
              </w:rPr>
              <w:t>Raifort</w:t>
            </w:r>
          </w:p>
          <w:p w:rsidR="000B0AF3" w:rsidRPr="000B0AF3" w:rsidRDefault="000B0AF3" w:rsidP="000B0AF3">
            <w:pPr>
              <w:widowControl w:val="0"/>
            </w:pPr>
            <w:r w:rsidRPr="000B0AF3">
              <w:rPr>
                <w:sz w:val="22"/>
                <w:szCs w:val="22"/>
              </w:rPr>
              <w:t>Sauce aux huîtres</w:t>
            </w:r>
          </w:p>
          <w:p w:rsidR="000B0AF3" w:rsidRPr="000B0AF3" w:rsidRDefault="000B0AF3" w:rsidP="000B0AF3">
            <w:pPr>
              <w:widowControl w:val="0"/>
            </w:pPr>
            <w:r w:rsidRPr="000B0AF3">
              <w:rPr>
                <w:sz w:val="22"/>
                <w:szCs w:val="22"/>
              </w:rPr>
              <w:t>Ail dans l’huile</w:t>
            </w:r>
          </w:p>
        </w:tc>
      </w:tr>
    </w:tbl>
    <w:p w:rsidR="006B58BF" w:rsidRDefault="006B58BF" w:rsidP="006B58BF">
      <w:pPr>
        <w:widowControl w:val="0"/>
        <w:spacing w:after="0"/>
        <w:rPr>
          <w:sz w:val="22"/>
          <w:szCs w:val="22"/>
        </w:rPr>
      </w:pPr>
    </w:p>
    <w:p w:rsidR="000B0AF3" w:rsidRDefault="000B0AF3" w:rsidP="006B58BF">
      <w:pPr>
        <w:widowControl w:val="0"/>
        <w:spacing w:after="0"/>
        <w:rPr>
          <w:sz w:val="22"/>
          <w:szCs w:val="22"/>
        </w:rPr>
      </w:pPr>
    </w:p>
    <w:p w:rsidR="000B0AF3" w:rsidRDefault="006B58BF" w:rsidP="000B0AF3">
      <w:pPr>
        <w:widowControl w:val="0"/>
        <w:shd w:val="clear" w:color="auto" w:fill="FFFFFF" w:themeFill="background1"/>
        <w:jc w:val="center"/>
        <w:rPr>
          <w:b/>
          <w:color w:val="4A442A" w:themeColor="background2" w:themeShade="40"/>
          <w:sz w:val="22"/>
          <w:szCs w:val="22"/>
        </w:rPr>
      </w:pPr>
      <w:r w:rsidRPr="000B0AF3">
        <w:rPr>
          <w:b/>
          <w:color w:val="4A442A" w:themeColor="background2" w:themeShade="40"/>
          <w:sz w:val="22"/>
          <w:szCs w:val="22"/>
        </w:rPr>
        <w:t>JETER TOUT ALIMENT QUI PRÉSENTE UNE APPARENCE ENDOMMAGÉE,</w:t>
      </w:r>
    </w:p>
    <w:p w:rsidR="006B58BF" w:rsidRPr="000B0AF3" w:rsidRDefault="006B58BF" w:rsidP="000B0AF3">
      <w:pPr>
        <w:widowControl w:val="0"/>
        <w:shd w:val="clear" w:color="auto" w:fill="FFFFFF" w:themeFill="background1"/>
        <w:jc w:val="center"/>
        <w:rPr>
          <w:b/>
          <w:color w:val="4A442A" w:themeColor="background2" w:themeShade="40"/>
          <w:sz w:val="22"/>
          <w:szCs w:val="22"/>
        </w:rPr>
      </w:pPr>
      <w:r w:rsidRPr="000B0AF3">
        <w:rPr>
          <w:b/>
          <w:color w:val="4A442A" w:themeColor="background2" w:themeShade="40"/>
          <w:sz w:val="22"/>
          <w:szCs w:val="22"/>
        </w:rPr>
        <w:t>UNE ODEUR DOUTEUSE OU TOUT AUTRE SIGNE DE DÉTÉRIORATION.</w:t>
      </w:r>
    </w:p>
    <w:p w:rsidR="006B58BF" w:rsidRDefault="006B58BF" w:rsidP="006B58BF">
      <w:pPr>
        <w:widowControl w:val="0"/>
        <w:rPr>
          <w:b/>
          <w:color w:val="FF9900"/>
          <w:sz w:val="22"/>
          <w:szCs w:val="22"/>
        </w:rPr>
      </w:pPr>
    </w:p>
    <w:p w:rsidR="00191472" w:rsidRDefault="00191472"/>
    <w:p w:rsidR="000B0AF3" w:rsidRDefault="000B0AF3" w:rsidP="000B0AF3">
      <w:pPr>
        <w:jc w:val="center"/>
      </w:pPr>
    </w:p>
    <w:p w:rsidR="000B0AF3" w:rsidRDefault="000B0AF3" w:rsidP="000B0AF3">
      <w:pPr>
        <w:jc w:val="center"/>
      </w:pPr>
    </w:p>
    <w:p w:rsidR="000B0AF3" w:rsidRDefault="000B0AF3" w:rsidP="000B0AF3">
      <w:pPr>
        <w:jc w:val="center"/>
      </w:pPr>
    </w:p>
    <w:p w:rsidR="000B0AF3" w:rsidRDefault="000B0AF3" w:rsidP="000B0AF3">
      <w:pPr>
        <w:jc w:val="center"/>
      </w:pPr>
    </w:p>
    <w:p w:rsidR="000B0AF3" w:rsidRDefault="000B0AF3" w:rsidP="000B0AF3">
      <w:pPr>
        <w:jc w:val="center"/>
      </w:pPr>
    </w:p>
    <w:p w:rsidR="000B0AF3" w:rsidRDefault="000B0AF3" w:rsidP="000B0AF3">
      <w:pPr>
        <w:jc w:val="center"/>
      </w:pPr>
    </w:p>
    <w:p w:rsidR="00691435" w:rsidRPr="00691435" w:rsidRDefault="000B0AF3" w:rsidP="000B0AF3">
      <w:pPr>
        <w:jc w:val="center"/>
        <w:rPr>
          <w:rFonts w:ascii="Forte" w:hAnsi="Forte"/>
          <w:color w:val="76923C" w:themeColor="accent3" w:themeShade="BF"/>
          <w:sz w:val="96"/>
          <w:szCs w:val="96"/>
        </w:rPr>
      </w:pPr>
      <w:r w:rsidRPr="00691435">
        <w:rPr>
          <w:rFonts w:ascii="Forte" w:hAnsi="Forte"/>
          <w:color w:val="76923C" w:themeColor="accent3" w:themeShade="BF"/>
          <w:sz w:val="96"/>
          <w:szCs w:val="96"/>
        </w:rPr>
        <w:t xml:space="preserve">Les menus </w:t>
      </w:r>
    </w:p>
    <w:p w:rsidR="00691435" w:rsidRPr="00691435" w:rsidRDefault="00691435" w:rsidP="000B0AF3">
      <w:pPr>
        <w:jc w:val="center"/>
        <w:rPr>
          <w:rFonts w:asciiTheme="minorHAnsi" w:hAnsiTheme="minorHAnsi" w:cstheme="minorHAnsi"/>
          <w:sz w:val="40"/>
          <w:szCs w:val="40"/>
        </w:rPr>
      </w:pPr>
      <w:proofErr w:type="gramStart"/>
      <w:r w:rsidRPr="00691435">
        <w:rPr>
          <w:rFonts w:asciiTheme="minorHAnsi" w:hAnsiTheme="minorHAnsi" w:cstheme="minorHAnsi"/>
          <w:sz w:val="40"/>
          <w:szCs w:val="40"/>
        </w:rPr>
        <w:t>et</w:t>
      </w:r>
      <w:proofErr w:type="gramEnd"/>
      <w:r w:rsidRPr="00691435">
        <w:rPr>
          <w:rFonts w:asciiTheme="minorHAnsi" w:hAnsiTheme="minorHAnsi" w:cstheme="minorHAnsi"/>
          <w:sz w:val="40"/>
          <w:szCs w:val="40"/>
        </w:rPr>
        <w:t xml:space="preserve"> le </w:t>
      </w:r>
    </w:p>
    <w:p w:rsidR="000B0AF3" w:rsidRPr="00691435" w:rsidRDefault="00691435" w:rsidP="000B0AF3">
      <w:pPr>
        <w:jc w:val="center"/>
        <w:rPr>
          <w:rFonts w:ascii="Forte" w:hAnsi="Forte"/>
          <w:color w:val="244061" w:themeColor="accent1" w:themeShade="80"/>
          <w:sz w:val="96"/>
          <w:szCs w:val="96"/>
        </w:rPr>
      </w:pPr>
      <w:r w:rsidRPr="00691435">
        <w:rPr>
          <w:rFonts w:ascii="Forte" w:hAnsi="Forte"/>
          <w:color w:val="244061" w:themeColor="accent1" w:themeShade="80"/>
          <w:sz w:val="96"/>
          <w:szCs w:val="96"/>
        </w:rPr>
        <w:t>Procédurier</w:t>
      </w:r>
    </w:p>
    <w:p w:rsidR="000B0AF3" w:rsidRDefault="000B0AF3" w:rsidP="000B0AF3">
      <w:pPr>
        <w:jc w:val="center"/>
      </w:pPr>
    </w:p>
    <w:p w:rsidR="000B0AF3" w:rsidRDefault="000B0AF3" w:rsidP="000B0AF3">
      <w:pPr>
        <w:jc w:val="center"/>
      </w:pPr>
    </w:p>
    <w:p w:rsidR="000B0AF3" w:rsidRDefault="000B0AF3" w:rsidP="000B0AF3">
      <w:pPr>
        <w:jc w:val="center"/>
      </w:pPr>
    </w:p>
    <w:p w:rsidR="000B0AF3" w:rsidRDefault="000B0AF3" w:rsidP="000B0AF3">
      <w:pPr>
        <w:jc w:val="center"/>
      </w:pPr>
      <w:r>
        <w:rPr>
          <w:noProof/>
          <w:lang w:eastAsia="fr-CA"/>
        </w:rPr>
        <w:drawing>
          <wp:inline distT="0" distB="0" distL="0" distR="0">
            <wp:extent cx="3038475" cy="1714500"/>
            <wp:effectExtent l="19050" t="0" r="9525" b="0"/>
            <wp:docPr id="10" name="Image 6" descr="C:\Users\utilisateur\Desktop\photos d'aliments\fruit-952427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Desktop\photos d'aliments\fruit-952427__180.jpg"/>
                    <pic:cNvPicPr>
                      <a:picLocks noChangeAspect="1" noChangeArrowheads="1"/>
                    </pic:cNvPicPr>
                  </pic:nvPicPr>
                  <pic:blipFill>
                    <a:blip r:embed="rId21" cstate="print"/>
                    <a:srcRect/>
                    <a:stretch>
                      <a:fillRect/>
                    </a:stretch>
                  </pic:blipFill>
                  <pic:spPr bwMode="auto">
                    <a:xfrm>
                      <a:off x="0" y="0"/>
                      <a:ext cx="3038475" cy="1714500"/>
                    </a:xfrm>
                    <a:prstGeom prst="rect">
                      <a:avLst/>
                    </a:prstGeom>
                    <a:noFill/>
                    <a:ln w="9525">
                      <a:noFill/>
                      <a:miter lim="800000"/>
                      <a:headEnd/>
                      <a:tailEnd/>
                    </a:ln>
                  </pic:spPr>
                </pic:pic>
              </a:graphicData>
            </a:graphic>
          </wp:inline>
        </w:drawing>
      </w:r>
    </w:p>
    <w:sectPr w:rsidR="000B0AF3" w:rsidSect="006B7143">
      <w:headerReference w:type="even" r:id="rId22"/>
      <w:headerReference w:type="default" r:id="rId23"/>
      <w:footerReference w:type="even" r:id="rId24"/>
      <w:footerReference w:type="default" r:id="rId25"/>
      <w:headerReference w:type="first" r:id="rId26"/>
      <w:footerReference w:type="first" r:id="rId27"/>
      <w:pgSz w:w="12240" w:h="15840"/>
      <w:pgMar w:top="238" w:right="624" w:bottom="24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C2" w:rsidRDefault="00F13BC2" w:rsidP="00B67F18">
      <w:pPr>
        <w:spacing w:after="0" w:line="240" w:lineRule="auto"/>
      </w:pPr>
      <w:r>
        <w:separator/>
      </w:r>
    </w:p>
  </w:endnote>
  <w:endnote w:type="continuationSeparator" w:id="0">
    <w:p w:rsidR="00F13BC2" w:rsidRDefault="00F13BC2" w:rsidP="00B6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C2" w:rsidRDefault="00F13BC2" w:rsidP="00B67F18">
      <w:pPr>
        <w:spacing w:after="0" w:line="240" w:lineRule="auto"/>
      </w:pPr>
      <w:r>
        <w:separator/>
      </w:r>
    </w:p>
  </w:footnote>
  <w:footnote w:type="continuationSeparator" w:id="0">
    <w:p w:rsidR="00F13BC2" w:rsidRDefault="00F13BC2" w:rsidP="00B67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43" w:rsidRDefault="006B71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FFFFFF89"/>
    <w:multiLevelType w:val="singleLevel"/>
    <w:tmpl w:val="9A4011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7946A2"/>
    <w:multiLevelType w:val="hybridMultilevel"/>
    <w:tmpl w:val="A1306112"/>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4A240A"/>
    <w:multiLevelType w:val="hybridMultilevel"/>
    <w:tmpl w:val="24042FB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024642B"/>
    <w:multiLevelType w:val="hybridMultilevel"/>
    <w:tmpl w:val="1CA07F02"/>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385212"/>
    <w:multiLevelType w:val="hybridMultilevel"/>
    <w:tmpl w:val="8F507D4C"/>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21E0421"/>
    <w:multiLevelType w:val="hybridMultilevel"/>
    <w:tmpl w:val="35CA095A"/>
    <w:lvl w:ilvl="0" w:tplc="E0EC576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AA47A4"/>
    <w:multiLevelType w:val="hybridMultilevel"/>
    <w:tmpl w:val="483814BE"/>
    <w:lvl w:ilvl="0" w:tplc="E7B011AC">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AAC4E78"/>
    <w:multiLevelType w:val="hybridMultilevel"/>
    <w:tmpl w:val="16BC78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47A625B"/>
    <w:multiLevelType w:val="hybridMultilevel"/>
    <w:tmpl w:val="F22281AA"/>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4BA7AA3"/>
    <w:multiLevelType w:val="hybridMultilevel"/>
    <w:tmpl w:val="07C69F08"/>
    <w:lvl w:ilvl="0" w:tplc="E0EC576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C751659"/>
    <w:multiLevelType w:val="hybridMultilevel"/>
    <w:tmpl w:val="B3F2CAA6"/>
    <w:lvl w:ilvl="0" w:tplc="B7DE6366">
      <w:start w:val="1"/>
      <w:numFmt w:val="decimal"/>
      <w:lvlText w:val="%1-"/>
      <w:lvlJc w:val="left"/>
      <w:pPr>
        <w:ind w:left="36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3C780440"/>
    <w:multiLevelType w:val="hybridMultilevel"/>
    <w:tmpl w:val="9DFC5026"/>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4B64176"/>
    <w:multiLevelType w:val="hybridMultilevel"/>
    <w:tmpl w:val="FD682A2A"/>
    <w:lvl w:ilvl="0" w:tplc="01FC7FBE">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ED870B5"/>
    <w:multiLevelType w:val="hybridMultilevel"/>
    <w:tmpl w:val="35E2699A"/>
    <w:lvl w:ilvl="0" w:tplc="E0EC5766">
      <w:start w:val="1"/>
      <w:numFmt w:val="bullet"/>
      <w:lvlText w:val=""/>
      <w:lvlPicBulletId w:val="0"/>
      <w:lvlJc w:val="left"/>
      <w:pPr>
        <w:ind w:left="4920" w:hanging="360"/>
      </w:pPr>
      <w:rPr>
        <w:rFonts w:ascii="Symbol" w:hAnsi="Symbol" w:hint="default"/>
        <w:color w:val="auto"/>
      </w:rPr>
    </w:lvl>
    <w:lvl w:ilvl="1" w:tplc="0C0C0003" w:tentative="1">
      <w:start w:val="1"/>
      <w:numFmt w:val="bullet"/>
      <w:lvlText w:val="o"/>
      <w:lvlJc w:val="left"/>
      <w:pPr>
        <w:ind w:left="5640" w:hanging="360"/>
      </w:pPr>
      <w:rPr>
        <w:rFonts w:ascii="Courier New" w:hAnsi="Courier New" w:cs="Courier New" w:hint="default"/>
      </w:rPr>
    </w:lvl>
    <w:lvl w:ilvl="2" w:tplc="0C0C0005" w:tentative="1">
      <w:start w:val="1"/>
      <w:numFmt w:val="bullet"/>
      <w:lvlText w:val=""/>
      <w:lvlJc w:val="left"/>
      <w:pPr>
        <w:ind w:left="6360" w:hanging="360"/>
      </w:pPr>
      <w:rPr>
        <w:rFonts w:ascii="Wingdings" w:hAnsi="Wingdings" w:hint="default"/>
      </w:rPr>
    </w:lvl>
    <w:lvl w:ilvl="3" w:tplc="0C0C0001" w:tentative="1">
      <w:start w:val="1"/>
      <w:numFmt w:val="bullet"/>
      <w:lvlText w:val=""/>
      <w:lvlJc w:val="left"/>
      <w:pPr>
        <w:ind w:left="7080" w:hanging="360"/>
      </w:pPr>
      <w:rPr>
        <w:rFonts w:ascii="Symbol" w:hAnsi="Symbol" w:hint="default"/>
      </w:rPr>
    </w:lvl>
    <w:lvl w:ilvl="4" w:tplc="0C0C0003" w:tentative="1">
      <w:start w:val="1"/>
      <w:numFmt w:val="bullet"/>
      <w:lvlText w:val="o"/>
      <w:lvlJc w:val="left"/>
      <w:pPr>
        <w:ind w:left="7800" w:hanging="360"/>
      </w:pPr>
      <w:rPr>
        <w:rFonts w:ascii="Courier New" w:hAnsi="Courier New" w:cs="Courier New" w:hint="default"/>
      </w:rPr>
    </w:lvl>
    <w:lvl w:ilvl="5" w:tplc="0C0C0005" w:tentative="1">
      <w:start w:val="1"/>
      <w:numFmt w:val="bullet"/>
      <w:lvlText w:val=""/>
      <w:lvlJc w:val="left"/>
      <w:pPr>
        <w:ind w:left="8520" w:hanging="360"/>
      </w:pPr>
      <w:rPr>
        <w:rFonts w:ascii="Wingdings" w:hAnsi="Wingdings" w:hint="default"/>
      </w:rPr>
    </w:lvl>
    <w:lvl w:ilvl="6" w:tplc="0C0C0001" w:tentative="1">
      <w:start w:val="1"/>
      <w:numFmt w:val="bullet"/>
      <w:lvlText w:val=""/>
      <w:lvlJc w:val="left"/>
      <w:pPr>
        <w:ind w:left="9240" w:hanging="360"/>
      </w:pPr>
      <w:rPr>
        <w:rFonts w:ascii="Symbol" w:hAnsi="Symbol" w:hint="default"/>
      </w:rPr>
    </w:lvl>
    <w:lvl w:ilvl="7" w:tplc="0C0C0003" w:tentative="1">
      <w:start w:val="1"/>
      <w:numFmt w:val="bullet"/>
      <w:lvlText w:val="o"/>
      <w:lvlJc w:val="left"/>
      <w:pPr>
        <w:ind w:left="9960" w:hanging="360"/>
      </w:pPr>
      <w:rPr>
        <w:rFonts w:ascii="Courier New" w:hAnsi="Courier New" w:cs="Courier New" w:hint="default"/>
      </w:rPr>
    </w:lvl>
    <w:lvl w:ilvl="8" w:tplc="0C0C0005" w:tentative="1">
      <w:start w:val="1"/>
      <w:numFmt w:val="bullet"/>
      <w:lvlText w:val=""/>
      <w:lvlJc w:val="left"/>
      <w:pPr>
        <w:ind w:left="10680" w:hanging="360"/>
      </w:pPr>
      <w:rPr>
        <w:rFonts w:ascii="Wingdings" w:hAnsi="Wingdings" w:hint="default"/>
      </w:rPr>
    </w:lvl>
  </w:abstractNum>
  <w:abstractNum w:abstractNumId="14">
    <w:nsid w:val="5593242A"/>
    <w:multiLevelType w:val="hybridMultilevel"/>
    <w:tmpl w:val="AFF49D64"/>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9950198"/>
    <w:multiLevelType w:val="hybridMultilevel"/>
    <w:tmpl w:val="86921848"/>
    <w:lvl w:ilvl="0" w:tplc="E0EC576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D9316CD"/>
    <w:multiLevelType w:val="hybridMultilevel"/>
    <w:tmpl w:val="F0F0C4D6"/>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FD129DA"/>
    <w:multiLevelType w:val="hybridMultilevel"/>
    <w:tmpl w:val="A21A71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0FA18AD"/>
    <w:multiLevelType w:val="hybridMultilevel"/>
    <w:tmpl w:val="03B214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D2F7298"/>
    <w:multiLevelType w:val="hybridMultilevel"/>
    <w:tmpl w:val="DADA94CE"/>
    <w:lvl w:ilvl="0" w:tplc="2B66339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5"/>
  </w:num>
  <w:num w:numId="4">
    <w:abstractNumId w:val="13"/>
  </w:num>
  <w:num w:numId="5">
    <w:abstractNumId w:val="9"/>
  </w:num>
  <w:num w:numId="6">
    <w:abstractNumId w:val="15"/>
  </w:num>
  <w:num w:numId="7">
    <w:abstractNumId w:val="16"/>
  </w:num>
  <w:num w:numId="8">
    <w:abstractNumId w:val="14"/>
  </w:num>
  <w:num w:numId="9">
    <w:abstractNumId w:val="3"/>
  </w:num>
  <w:num w:numId="10">
    <w:abstractNumId w:val="8"/>
  </w:num>
  <w:num w:numId="11">
    <w:abstractNumId w:val="4"/>
  </w:num>
  <w:num w:numId="12">
    <w:abstractNumId w:val="11"/>
  </w:num>
  <w:num w:numId="13">
    <w:abstractNumId w:val="12"/>
  </w:num>
  <w:num w:numId="14">
    <w:abstractNumId w:val="2"/>
  </w:num>
  <w:num w:numId="15">
    <w:abstractNumId w:val="19"/>
  </w:num>
  <w:num w:numId="16">
    <w:abstractNumId w:val="10"/>
  </w:num>
  <w:num w:numId="17">
    <w:abstractNumId w:val="17"/>
  </w:num>
  <w:num w:numId="18">
    <w:abstractNumId w:val="0"/>
  </w:num>
  <w:num w:numId="19">
    <w:abstractNumId w:val="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stylePaneSortMethod w:val="0003"/>
  <w:defaultTabStop w:val="708"/>
  <w:hyphenationZone w:val="425"/>
  <w:characterSpacingControl w:val="doNotCompress"/>
  <w:footnotePr>
    <w:footnote w:id="-1"/>
    <w:footnote w:id="0"/>
  </w:footnotePr>
  <w:endnotePr>
    <w:endnote w:id="-1"/>
    <w:endnote w:id="0"/>
  </w:endnotePr>
  <w:compat/>
  <w:rsids>
    <w:rsidRoot w:val="00332BD5"/>
    <w:rsid w:val="00034615"/>
    <w:rsid w:val="0007473D"/>
    <w:rsid w:val="000804A0"/>
    <w:rsid w:val="000B0AF3"/>
    <w:rsid w:val="000E42A9"/>
    <w:rsid w:val="00131492"/>
    <w:rsid w:val="0016734E"/>
    <w:rsid w:val="00191472"/>
    <w:rsid w:val="00267993"/>
    <w:rsid w:val="0029576F"/>
    <w:rsid w:val="002C1A9A"/>
    <w:rsid w:val="002D728B"/>
    <w:rsid w:val="002F39A8"/>
    <w:rsid w:val="00301379"/>
    <w:rsid w:val="00332BD5"/>
    <w:rsid w:val="00347A57"/>
    <w:rsid w:val="003A6834"/>
    <w:rsid w:val="004060E0"/>
    <w:rsid w:val="00427207"/>
    <w:rsid w:val="00484976"/>
    <w:rsid w:val="004A63B3"/>
    <w:rsid w:val="004F1DF6"/>
    <w:rsid w:val="004F5AEF"/>
    <w:rsid w:val="005069B9"/>
    <w:rsid w:val="005F59CC"/>
    <w:rsid w:val="00652BEE"/>
    <w:rsid w:val="00691435"/>
    <w:rsid w:val="006B58BF"/>
    <w:rsid w:val="006B7143"/>
    <w:rsid w:val="006D0A9E"/>
    <w:rsid w:val="006D2CB8"/>
    <w:rsid w:val="00784C82"/>
    <w:rsid w:val="00830E77"/>
    <w:rsid w:val="008741FD"/>
    <w:rsid w:val="008A5EA9"/>
    <w:rsid w:val="008D2007"/>
    <w:rsid w:val="008F4CB8"/>
    <w:rsid w:val="00927D7F"/>
    <w:rsid w:val="009604A1"/>
    <w:rsid w:val="009C6A12"/>
    <w:rsid w:val="00A068A2"/>
    <w:rsid w:val="00A515CD"/>
    <w:rsid w:val="00A66E53"/>
    <w:rsid w:val="00AD62BC"/>
    <w:rsid w:val="00AF1340"/>
    <w:rsid w:val="00AF2BB2"/>
    <w:rsid w:val="00B01F47"/>
    <w:rsid w:val="00B24047"/>
    <w:rsid w:val="00B67F18"/>
    <w:rsid w:val="00BD6EAA"/>
    <w:rsid w:val="00C55659"/>
    <w:rsid w:val="00CC2AD7"/>
    <w:rsid w:val="00D21443"/>
    <w:rsid w:val="00D57B8C"/>
    <w:rsid w:val="00DF2A6E"/>
    <w:rsid w:val="00E065AC"/>
    <w:rsid w:val="00E34697"/>
    <w:rsid w:val="00ED0885"/>
    <w:rsid w:val="00F101AF"/>
    <w:rsid w:val="00F13BC2"/>
    <w:rsid w:val="00F615DE"/>
    <w:rsid w:val="00FC2E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C2AD7"/>
    <w:rPr>
      <w:rFonts w:ascii="Arial" w:hAnsi="Arial" w:cs="Arial"/>
      <w:sz w:val="24"/>
      <w:szCs w:val="24"/>
    </w:rPr>
  </w:style>
  <w:style w:type="paragraph" w:styleId="Titre1">
    <w:name w:val="heading 1"/>
    <w:basedOn w:val="Normal"/>
    <w:next w:val="Normal"/>
    <w:link w:val="Titre1Car"/>
    <w:uiPriority w:val="9"/>
    <w:rsid w:val="00AF2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rsid w:val="00AF2B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rsid w:val="00AF2BB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rsid w:val="0026799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67993"/>
    <w:pPr>
      <w:keepNext/>
      <w:keepLines/>
      <w:spacing w:before="200" w:after="0" w:line="240" w:lineRule="auto"/>
      <w:outlineLvl w:val="4"/>
    </w:pPr>
    <w:rPr>
      <w:rFonts w:asciiTheme="majorHAnsi" w:eastAsiaTheme="majorEastAsia" w:hAnsiTheme="majorHAnsi" w:cstheme="majorBidi"/>
      <w:b/>
      <w:noProof/>
      <w:color w:val="243F60" w:themeColor="accent1" w:themeShade="7F"/>
      <w:lang w:eastAsia="fr-CA"/>
    </w:rPr>
  </w:style>
  <w:style w:type="paragraph" w:styleId="Titre6">
    <w:name w:val="heading 6"/>
    <w:basedOn w:val="Normal"/>
    <w:next w:val="Normal"/>
    <w:link w:val="Titre6Car"/>
    <w:uiPriority w:val="9"/>
    <w:semiHidden/>
    <w:unhideWhenUsed/>
    <w:qFormat/>
    <w:rsid w:val="00267993"/>
    <w:pPr>
      <w:keepNext/>
      <w:keepLines/>
      <w:spacing w:before="200" w:after="0" w:line="240" w:lineRule="auto"/>
      <w:outlineLvl w:val="5"/>
    </w:pPr>
    <w:rPr>
      <w:rFonts w:asciiTheme="majorHAnsi" w:eastAsiaTheme="majorEastAsia" w:hAnsiTheme="majorHAnsi" w:cstheme="majorBidi"/>
      <w:b/>
      <w:i/>
      <w:iCs/>
      <w:noProof/>
      <w:color w:val="243F60" w:themeColor="accent1" w:themeShade="7F"/>
      <w:lang w:eastAsia="fr-CA"/>
    </w:rPr>
  </w:style>
  <w:style w:type="paragraph" w:styleId="Titre7">
    <w:name w:val="heading 7"/>
    <w:basedOn w:val="Normal"/>
    <w:next w:val="Normal"/>
    <w:link w:val="Titre7Car"/>
    <w:uiPriority w:val="9"/>
    <w:semiHidden/>
    <w:unhideWhenUsed/>
    <w:qFormat/>
    <w:rsid w:val="00267993"/>
    <w:pPr>
      <w:keepNext/>
      <w:keepLines/>
      <w:spacing w:before="200" w:after="0" w:line="240" w:lineRule="auto"/>
      <w:outlineLvl w:val="6"/>
    </w:pPr>
    <w:rPr>
      <w:rFonts w:asciiTheme="majorHAnsi" w:eastAsiaTheme="majorEastAsia" w:hAnsiTheme="majorHAnsi" w:cstheme="majorBidi"/>
      <w:b/>
      <w:i/>
      <w:iCs/>
      <w:noProof/>
      <w:color w:val="404040" w:themeColor="text1" w:themeTint="BF"/>
      <w:lang w:eastAsia="fr-CA"/>
    </w:rPr>
  </w:style>
  <w:style w:type="paragraph" w:styleId="Titre8">
    <w:name w:val="heading 8"/>
    <w:basedOn w:val="Normal"/>
    <w:next w:val="Normal"/>
    <w:link w:val="Titre8Car"/>
    <w:uiPriority w:val="9"/>
    <w:semiHidden/>
    <w:unhideWhenUsed/>
    <w:qFormat/>
    <w:rsid w:val="00267993"/>
    <w:pPr>
      <w:keepNext/>
      <w:keepLines/>
      <w:spacing w:before="200" w:after="0" w:line="240" w:lineRule="auto"/>
      <w:outlineLvl w:val="7"/>
    </w:pPr>
    <w:rPr>
      <w:rFonts w:asciiTheme="majorHAnsi" w:eastAsiaTheme="majorEastAsia" w:hAnsiTheme="majorHAnsi" w:cstheme="majorBidi"/>
      <w:b/>
      <w:noProof/>
      <w:color w:val="404040" w:themeColor="text1" w:themeTint="BF"/>
      <w:sz w:val="20"/>
      <w:szCs w:val="20"/>
      <w:lang w:eastAsia="fr-CA"/>
    </w:rPr>
  </w:style>
  <w:style w:type="paragraph" w:styleId="Titre9">
    <w:name w:val="heading 9"/>
    <w:basedOn w:val="Normal"/>
    <w:next w:val="Normal"/>
    <w:link w:val="Titre9Car"/>
    <w:uiPriority w:val="9"/>
    <w:semiHidden/>
    <w:unhideWhenUsed/>
    <w:qFormat/>
    <w:rsid w:val="00267993"/>
    <w:pPr>
      <w:keepNext/>
      <w:keepLines/>
      <w:spacing w:before="200" w:after="0" w:line="240" w:lineRule="auto"/>
      <w:outlineLvl w:val="8"/>
    </w:pPr>
    <w:rPr>
      <w:rFonts w:asciiTheme="majorHAnsi" w:eastAsiaTheme="majorEastAsia" w:hAnsiTheme="majorHAnsi" w:cstheme="majorBidi"/>
      <w:b/>
      <w:i/>
      <w:iCs/>
      <w:noProof/>
      <w:color w:val="404040" w:themeColor="text1" w:themeTint="BF"/>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Debase"/>
    <w:link w:val="Style1Car"/>
    <w:qFormat/>
    <w:rsid w:val="00CC2AD7"/>
  </w:style>
  <w:style w:type="character" w:customStyle="1" w:styleId="Style1Car">
    <w:name w:val="Style1 Car"/>
    <w:basedOn w:val="Policepardfaut"/>
    <w:link w:val="Style1"/>
    <w:rsid w:val="00CC2AD7"/>
    <w:rPr>
      <w:rFonts w:ascii="Arial" w:eastAsia="Times New Roman" w:hAnsi="Arial" w:cs="Arial"/>
      <w:noProof/>
      <w:sz w:val="24"/>
      <w:szCs w:val="24"/>
      <w:lang w:eastAsia="fr-CA"/>
    </w:rPr>
  </w:style>
  <w:style w:type="paragraph" w:customStyle="1" w:styleId="Lorraine">
    <w:name w:val="Lorraine"/>
    <w:basedOn w:val="Normal"/>
    <w:next w:val="Normal"/>
    <w:link w:val="LorraineCar"/>
    <w:autoRedefine/>
    <w:rsid w:val="00034615"/>
    <w:pPr>
      <w:spacing w:after="0" w:line="240" w:lineRule="auto"/>
    </w:pPr>
    <w:rPr>
      <w:rFonts w:eastAsia="Times New Roman"/>
      <w:lang w:eastAsia="fr-CA"/>
    </w:rPr>
  </w:style>
  <w:style w:type="character" w:customStyle="1" w:styleId="LorraineCar">
    <w:name w:val="Lorraine Car"/>
    <w:basedOn w:val="Policepardfaut"/>
    <w:link w:val="Lorraine"/>
    <w:rsid w:val="00034615"/>
    <w:rPr>
      <w:rFonts w:ascii="Arial" w:eastAsia="Times New Roman" w:hAnsi="Arial" w:cs="Arial"/>
      <w:sz w:val="24"/>
      <w:szCs w:val="24"/>
      <w:lang w:eastAsia="fr-CA"/>
    </w:rPr>
  </w:style>
  <w:style w:type="paragraph" w:customStyle="1" w:styleId="Style2">
    <w:name w:val="Style2"/>
    <w:basedOn w:val="Normal"/>
    <w:link w:val="Style2Car"/>
    <w:rsid w:val="00A068A2"/>
    <w:pPr>
      <w:spacing w:after="0" w:line="240" w:lineRule="auto"/>
    </w:pPr>
    <w:rPr>
      <w:rFonts w:eastAsia="Times New Roman"/>
      <w:b/>
      <w:lang w:eastAsia="fr-CA"/>
    </w:rPr>
  </w:style>
  <w:style w:type="character" w:customStyle="1" w:styleId="Style2Car">
    <w:name w:val="Style2 Car"/>
    <w:basedOn w:val="Policepardfaut"/>
    <w:link w:val="Style2"/>
    <w:rsid w:val="00A068A2"/>
    <w:rPr>
      <w:rFonts w:ascii="Arial" w:eastAsia="Times New Roman" w:hAnsi="Arial" w:cs="Arial"/>
      <w:b/>
      <w:sz w:val="24"/>
      <w:szCs w:val="24"/>
      <w:lang w:eastAsia="fr-CA"/>
    </w:rPr>
  </w:style>
  <w:style w:type="paragraph" w:customStyle="1" w:styleId="Style3">
    <w:name w:val="Style3"/>
    <w:basedOn w:val="Style2"/>
    <w:link w:val="Style3Car"/>
    <w:rsid w:val="00A068A2"/>
    <w:rPr>
      <w:b w:val="0"/>
    </w:rPr>
  </w:style>
  <w:style w:type="character" w:customStyle="1" w:styleId="Style3Car">
    <w:name w:val="Style3 Car"/>
    <w:basedOn w:val="Style2Car"/>
    <w:link w:val="Style3"/>
    <w:rsid w:val="00A068A2"/>
    <w:rPr>
      <w:rFonts w:ascii="Arial" w:eastAsia="Times New Roman" w:hAnsi="Arial" w:cs="Arial"/>
      <w:b w:val="0"/>
      <w:sz w:val="24"/>
      <w:szCs w:val="24"/>
      <w:lang w:eastAsia="fr-CA"/>
    </w:rPr>
  </w:style>
  <w:style w:type="paragraph" w:styleId="Sous-titre">
    <w:name w:val="Subtitle"/>
    <w:basedOn w:val="Normal"/>
    <w:next w:val="Normal"/>
    <w:link w:val="Sous-titreCar"/>
    <w:uiPriority w:val="11"/>
    <w:rsid w:val="0003461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034615"/>
    <w:rPr>
      <w:rFonts w:asciiTheme="majorHAnsi" w:eastAsiaTheme="majorEastAsia" w:hAnsiTheme="majorHAnsi" w:cstheme="majorBidi"/>
      <w:i/>
      <w:iCs/>
      <w:color w:val="4F81BD" w:themeColor="accent1"/>
      <w:spacing w:val="15"/>
      <w:sz w:val="24"/>
      <w:szCs w:val="24"/>
    </w:rPr>
  </w:style>
  <w:style w:type="character" w:styleId="Titredulivre">
    <w:name w:val="Book Title"/>
    <w:basedOn w:val="Policepardfaut"/>
    <w:uiPriority w:val="33"/>
    <w:rsid w:val="00AF2BB2"/>
    <w:rPr>
      <w:b/>
      <w:bCs/>
      <w:smallCaps/>
      <w:spacing w:val="5"/>
    </w:rPr>
  </w:style>
  <w:style w:type="character" w:customStyle="1" w:styleId="Titre1Car">
    <w:name w:val="Titre 1 Car"/>
    <w:basedOn w:val="Policepardfaut"/>
    <w:link w:val="Titre1"/>
    <w:uiPriority w:val="9"/>
    <w:rsid w:val="00AF2BB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F2BB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F2BB2"/>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267993"/>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267993"/>
    <w:rPr>
      <w:rFonts w:asciiTheme="majorHAnsi" w:eastAsiaTheme="majorEastAsia" w:hAnsiTheme="majorHAnsi" w:cstheme="majorBidi"/>
      <w:b/>
      <w:noProof/>
      <w:color w:val="243F60" w:themeColor="accent1" w:themeShade="7F"/>
      <w:sz w:val="24"/>
      <w:szCs w:val="24"/>
      <w:lang w:eastAsia="fr-CA"/>
    </w:rPr>
  </w:style>
  <w:style w:type="character" w:customStyle="1" w:styleId="Titre6Car">
    <w:name w:val="Titre 6 Car"/>
    <w:basedOn w:val="Policepardfaut"/>
    <w:link w:val="Titre6"/>
    <w:uiPriority w:val="9"/>
    <w:semiHidden/>
    <w:rsid w:val="00267993"/>
    <w:rPr>
      <w:rFonts w:asciiTheme="majorHAnsi" w:eastAsiaTheme="majorEastAsia" w:hAnsiTheme="majorHAnsi" w:cstheme="majorBidi"/>
      <w:b/>
      <w:i/>
      <w:iCs/>
      <w:noProof/>
      <w:color w:val="243F60" w:themeColor="accent1" w:themeShade="7F"/>
      <w:sz w:val="24"/>
      <w:szCs w:val="24"/>
      <w:lang w:eastAsia="fr-CA"/>
    </w:rPr>
  </w:style>
  <w:style w:type="character" w:customStyle="1" w:styleId="Titre7Car">
    <w:name w:val="Titre 7 Car"/>
    <w:basedOn w:val="Policepardfaut"/>
    <w:link w:val="Titre7"/>
    <w:uiPriority w:val="9"/>
    <w:semiHidden/>
    <w:rsid w:val="00267993"/>
    <w:rPr>
      <w:rFonts w:asciiTheme="majorHAnsi" w:eastAsiaTheme="majorEastAsia" w:hAnsiTheme="majorHAnsi" w:cstheme="majorBidi"/>
      <w:b/>
      <w:i/>
      <w:iCs/>
      <w:noProof/>
      <w:color w:val="404040" w:themeColor="text1" w:themeTint="BF"/>
      <w:sz w:val="24"/>
      <w:szCs w:val="24"/>
      <w:lang w:eastAsia="fr-CA"/>
    </w:rPr>
  </w:style>
  <w:style w:type="character" w:customStyle="1" w:styleId="Titre8Car">
    <w:name w:val="Titre 8 Car"/>
    <w:basedOn w:val="Policepardfaut"/>
    <w:link w:val="Titre8"/>
    <w:uiPriority w:val="9"/>
    <w:semiHidden/>
    <w:rsid w:val="00267993"/>
    <w:rPr>
      <w:rFonts w:asciiTheme="majorHAnsi" w:eastAsiaTheme="majorEastAsia" w:hAnsiTheme="majorHAnsi" w:cstheme="majorBidi"/>
      <w:b/>
      <w:noProof/>
      <w:color w:val="404040" w:themeColor="text1" w:themeTint="BF"/>
      <w:sz w:val="20"/>
      <w:szCs w:val="20"/>
      <w:lang w:eastAsia="fr-CA"/>
    </w:rPr>
  </w:style>
  <w:style w:type="character" w:customStyle="1" w:styleId="Titre9Car">
    <w:name w:val="Titre 9 Car"/>
    <w:basedOn w:val="Policepardfaut"/>
    <w:link w:val="Titre9"/>
    <w:uiPriority w:val="9"/>
    <w:semiHidden/>
    <w:rsid w:val="00267993"/>
    <w:rPr>
      <w:rFonts w:asciiTheme="majorHAnsi" w:eastAsiaTheme="majorEastAsia" w:hAnsiTheme="majorHAnsi" w:cstheme="majorBidi"/>
      <w:b/>
      <w:i/>
      <w:iCs/>
      <w:noProof/>
      <w:color w:val="404040" w:themeColor="text1" w:themeTint="BF"/>
      <w:sz w:val="20"/>
      <w:szCs w:val="20"/>
      <w:lang w:eastAsia="fr-CA"/>
    </w:rPr>
  </w:style>
  <w:style w:type="paragraph" w:styleId="Titre">
    <w:name w:val="Title"/>
    <w:basedOn w:val="Normal"/>
    <w:next w:val="Normal"/>
    <w:link w:val="TitreCar"/>
    <w:uiPriority w:val="10"/>
    <w:rsid w:val="00267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7993"/>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rsid w:val="00267993"/>
    <w:rPr>
      <w:b/>
      <w:bCs/>
    </w:rPr>
  </w:style>
  <w:style w:type="character" w:styleId="Accentuation">
    <w:name w:val="Emphasis"/>
    <w:basedOn w:val="Policepardfaut"/>
    <w:uiPriority w:val="20"/>
    <w:rsid w:val="00267993"/>
    <w:rPr>
      <w:i/>
      <w:iCs/>
    </w:rPr>
  </w:style>
  <w:style w:type="paragraph" w:styleId="Sansinterligne">
    <w:name w:val="No Spacing"/>
    <w:uiPriority w:val="1"/>
    <w:rsid w:val="00AF2BB2"/>
    <w:pPr>
      <w:spacing w:after="0" w:line="240" w:lineRule="auto"/>
      <w:jc w:val="center"/>
    </w:pPr>
    <w:rPr>
      <w:rFonts w:ascii="Arial" w:hAnsi="Arial" w:cs="Arial"/>
      <w:sz w:val="24"/>
      <w:szCs w:val="24"/>
    </w:rPr>
  </w:style>
  <w:style w:type="paragraph" w:styleId="Paragraphedeliste">
    <w:name w:val="List Paragraph"/>
    <w:basedOn w:val="Normal"/>
    <w:uiPriority w:val="34"/>
    <w:rsid w:val="00AF2BB2"/>
    <w:pPr>
      <w:ind w:left="720"/>
      <w:contextualSpacing/>
    </w:pPr>
  </w:style>
  <w:style w:type="paragraph" w:styleId="Citation">
    <w:name w:val="Quote"/>
    <w:basedOn w:val="Normal"/>
    <w:next w:val="Normal"/>
    <w:link w:val="CitationCar"/>
    <w:uiPriority w:val="29"/>
    <w:rsid w:val="00267993"/>
    <w:rPr>
      <w:i/>
      <w:iCs/>
      <w:color w:val="000000" w:themeColor="text1"/>
    </w:rPr>
  </w:style>
  <w:style w:type="character" w:customStyle="1" w:styleId="CitationCar">
    <w:name w:val="Citation Car"/>
    <w:basedOn w:val="Policepardfaut"/>
    <w:link w:val="Citation"/>
    <w:uiPriority w:val="29"/>
    <w:rsid w:val="00267993"/>
    <w:rPr>
      <w:rFonts w:ascii="Arial" w:hAnsi="Arial" w:cs="Arial"/>
      <w:i/>
      <w:iCs/>
      <w:color w:val="000000" w:themeColor="text1"/>
      <w:sz w:val="24"/>
      <w:szCs w:val="24"/>
    </w:rPr>
  </w:style>
  <w:style w:type="paragraph" w:styleId="Citationintense">
    <w:name w:val="Intense Quote"/>
    <w:basedOn w:val="Normal"/>
    <w:next w:val="Normal"/>
    <w:link w:val="CitationintenseCar"/>
    <w:uiPriority w:val="30"/>
    <w:rsid w:val="0026799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67993"/>
    <w:rPr>
      <w:rFonts w:ascii="Arial" w:hAnsi="Arial" w:cs="Arial"/>
      <w:b/>
      <w:bCs/>
      <w:i/>
      <w:iCs/>
      <w:color w:val="4F81BD" w:themeColor="accent1"/>
      <w:sz w:val="24"/>
      <w:szCs w:val="24"/>
    </w:rPr>
  </w:style>
  <w:style w:type="character" w:styleId="Emphaseple">
    <w:name w:val="Subtle Emphasis"/>
    <w:basedOn w:val="Policepardfaut"/>
    <w:uiPriority w:val="19"/>
    <w:rsid w:val="00267993"/>
    <w:rPr>
      <w:i/>
      <w:iCs/>
      <w:color w:val="808080" w:themeColor="text1" w:themeTint="7F"/>
    </w:rPr>
  </w:style>
  <w:style w:type="character" w:styleId="Emphaseintense">
    <w:name w:val="Intense Emphasis"/>
    <w:basedOn w:val="Policepardfaut"/>
    <w:uiPriority w:val="21"/>
    <w:rsid w:val="00267993"/>
    <w:rPr>
      <w:b/>
      <w:bCs/>
      <w:i/>
      <w:iCs/>
      <w:color w:val="4F81BD" w:themeColor="accent1"/>
    </w:rPr>
  </w:style>
  <w:style w:type="character" w:styleId="Rfrenceple">
    <w:name w:val="Subtle Reference"/>
    <w:basedOn w:val="Policepardfaut"/>
    <w:uiPriority w:val="31"/>
    <w:rsid w:val="00267993"/>
    <w:rPr>
      <w:smallCaps/>
      <w:color w:val="C0504D" w:themeColor="accent2"/>
      <w:u w:val="single"/>
    </w:rPr>
  </w:style>
  <w:style w:type="character" w:styleId="Rfrenceintense">
    <w:name w:val="Intense Reference"/>
    <w:basedOn w:val="Policepardfaut"/>
    <w:uiPriority w:val="32"/>
    <w:rsid w:val="00267993"/>
    <w:rPr>
      <w:b/>
      <w:bCs/>
      <w:smallCaps/>
      <w:color w:val="C0504D" w:themeColor="accent2"/>
      <w:spacing w:val="5"/>
      <w:u w:val="single"/>
    </w:rPr>
  </w:style>
  <w:style w:type="character" w:customStyle="1" w:styleId="StyleNonGras">
    <w:name w:val="Style Non Gras"/>
    <w:basedOn w:val="Policepardfaut"/>
    <w:rsid w:val="00CC2AD7"/>
    <w:rPr>
      <w:rFonts w:ascii="Arial" w:hAnsi="Arial"/>
      <w:b w:val="0"/>
      <w:color w:val="auto"/>
      <w:sz w:val="24"/>
    </w:rPr>
  </w:style>
  <w:style w:type="paragraph" w:customStyle="1" w:styleId="Debase">
    <w:name w:val="De base"/>
    <w:basedOn w:val="Normal"/>
    <w:rsid w:val="00CC2AD7"/>
    <w:pPr>
      <w:spacing w:after="0" w:line="240" w:lineRule="auto"/>
    </w:pPr>
    <w:rPr>
      <w:rFonts w:eastAsia="Times New Roman"/>
      <w:noProof/>
      <w:lang w:eastAsia="fr-CA"/>
    </w:rPr>
  </w:style>
  <w:style w:type="table" w:styleId="Grilledutableau">
    <w:name w:val="Table Grid"/>
    <w:basedOn w:val="TableauNormal"/>
    <w:uiPriority w:val="59"/>
    <w:rsid w:val="00332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32B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2BD5"/>
    <w:rPr>
      <w:rFonts w:ascii="Tahoma" w:hAnsi="Tahoma" w:cs="Tahoma"/>
      <w:sz w:val="16"/>
      <w:szCs w:val="16"/>
    </w:rPr>
  </w:style>
  <w:style w:type="paragraph" w:styleId="Listepuces">
    <w:name w:val="List Bullet"/>
    <w:basedOn w:val="Normal"/>
    <w:uiPriority w:val="99"/>
    <w:unhideWhenUsed/>
    <w:rsid w:val="006B58BF"/>
    <w:pPr>
      <w:numPr>
        <w:numId w:val="18"/>
      </w:numPr>
      <w:spacing w:after="120" w:line="285" w:lineRule="auto"/>
      <w:contextualSpacing/>
    </w:pPr>
    <w:rPr>
      <w:rFonts w:eastAsia="Times New Roman"/>
      <w:color w:val="000000"/>
      <w:kern w:val="28"/>
      <w:sz w:val="18"/>
      <w:szCs w:val="20"/>
      <w:lang w:eastAsia="fr-CA"/>
    </w:rPr>
  </w:style>
  <w:style w:type="character" w:styleId="Lienhypertexte">
    <w:name w:val="Hyperlink"/>
    <w:basedOn w:val="Policepardfaut"/>
    <w:uiPriority w:val="99"/>
    <w:unhideWhenUsed/>
    <w:rsid w:val="006B58BF"/>
    <w:rPr>
      <w:color w:val="0000FF"/>
      <w:u w:val="single"/>
    </w:rPr>
  </w:style>
  <w:style w:type="paragraph" w:styleId="En-tte">
    <w:name w:val="header"/>
    <w:basedOn w:val="Normal"/>
    <w:link w:val="En-tteCar"/>
    <w:uiPriority w:val="99"/>
    <w:semiHidden/>
    <w:unhideWhenUsed/>
    <w:rsid w:val="00B67F1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B67F18"/>
    <w:rPr>
      <w:rFonts w:ascii="Arial" w:hAnsi="Arial" w:cs="Arial"/>
      <w:sz w:val="24"/>
      <w:szCs w:val="24"/>
    </w:rPr>
  </w:style>
  <w:style w:type="paragraph" w:styleId="Pieddepage">
    <w:name w:val="footer"/>
    <w:basedOn w:val="Normal"/>
    <w:link w:val="PieddepageCar"/>
    <w:uiPriority w:val="99"/>
    <w:semiHidden/>
    <w:unhideWhenUsed/>
    <w:rsid w:val="00B67F1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B67F18"/>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30540017">
      <w:bodyDiv w:val="1"/>
      <w:marLeft w:val="0"/>
      <w:marRight w:val="0"/>
      <w:marTop w:val="0"/>
      <w:marBottom w:val="0"/>
      <w:divBdr>
        <w:top w:val="none" w:sz="0" w:space="0" w:color="auto"/>
        <w:left w:val="none" w:sz="0" w:space="0" w:color="auto"/>
        <w:bottom w:val="none" w:sz="0" w:space="0" w:color="auto"/>
        <w:right w:val="none" w:sz="0" w:space="0" w:color="auto"/>
      </w:divBdr>
      <w:divsChild>
        <w:div w:id="2112822740">
          <w:marLeft w:val="0"/>
          <w:marRight w:val="0"/>
          <w:marTop w:val="0"/>
          <w:marBottom w:val="0"/>
          <w:divBdr>
            <w:top w:val="none" w:sz="0" w:space="0" w:color="auto"/>
            <w:left w:val="none" w:sz="0" w:space="0" w:color="auto"/>
            <w:bottom w:val="none" w:sz="0" w:space="0" w:color="auto"/>
            <w:right w:val="none" w:sz="0" w:space="0" w:color="auto"/>
          </w:divBdr>
        </w:div>
        <w:div w:id="1537113842">
          <w:marLeft w:val="0"/>
          <w:marRight w:val="0"/>
          <w:marTop w:val="0"/>
          <w:marBottom w:val="0"/>
          <w:divBdr>
            <w:top w:val="none" w:sz="0" w:space="0" w:color="auto"/>
            <w:left w:val="none" w:sz="0" w:space="0" w:color="auto"/>
            <w:bottom w:val="none" w:sz="0" w:space="0" w:color="auto"/>
            <w:right w:val="none" w:sz="0" w:space="0" w:color="auto"/>
          </w:divBdr>
        </w:div>
        <w:div w:id="901868638">
          <w:marLeft w:val="0"/>
          <w:marRight w:val="0"/>
          <w:marTop w:val="0"/>
          <w:marBottom w:val="0"/>
          <w:divBdr>
            <w:top w:val="none" w:sz="0" w:space="0" w:color="auto"/>
            <w:left w:val="none" w:sz="0" w:space="0" w:color="auto"/>
            <w:bottom w:val="none" w:sz="0" w:space="0" w:color="auto"/>
            <w:right w:val="none" w:sz="0" w:space="0" w:color="auto"/>
          </w:divBdr>
        </w:div>
        <w:div w:id="2093548765">
          <w:marLeft w:val="0"/>
          <w:marRight w:val="0"/>
          <w:marTop w:val="0"/>
          <w:marBottom w:val="0"/>
          <w:divBdr>
            <w:top w:val="none" w:sz="0" w:space="0" w:color="auto"/>
            <w:left w:val="none" w:sz="0" w:space="0" w:color="auto"/>
            <w:bottom w:val="none" w:sz="0" w:space="0" w:color="auto"/>
            <w:right w:val="none" w:sz="0" w:space="0" w:color="auto"/>
          </w:divBdr>
        </w:div>
        <w:div w:id="722942318">
          <w:marLeft w:val="0"/>
          <w:marRight w:val="0"/>
          <w:marTop w:val="0"/>
          <w:marBottom w:val="0"/>
          <w:divBdr>
            <w:top w:val="none" w:sz="0" w:space="0" w:color="auto"/>
            <w:left w:val="none" w:sz="0" w:space="0" w:color="auto"/>
            <w:bottom w:val="none" w:sz="0" w:space="0" w:color="auto"/>
            <w:right w:val="none" w:sz="0" w:space="0" w:color="auto"/>
          </w:divBdr>
        </w:div>
        <w:div w:id="1258638406">
          <w:marLeft w:val="0"/>
          <w:marRight w:val="0"/>
          <w:marTop w:val="0"/>
          <w:marBottom w:val="0"/>
          <w:divBdr>
            <w:top w:val="none" w:sz="0" w:space="0" w:color="auto"/>
            <w:left w:val="none" w:sz="0" w:space="0" w:color="auto"/>
            <w:bottom w:val="none" w:sz="0" w:space="0" w:color="auto"/>
            <w:right w:val="none" w:sz="0" w:space="0" w:color="auto"/>
          </w:divBdr>
        </w:div>
        <w:div w:id="879055262">
          <w:marLeft w:val="0"/>
          <w:marRight w:val="0"/>
          <w:marTop w:val="0"/>
          <w:marBottom w:val="0"/>
          <w:divBdr>
            <w:top w:val="none" w:sz="0" w:space="0" w:color="auto"/>
            <w:left w:val="none" w:sz="0" w:space="0" w:color="auto"/>
            <w:bottom w:val="none" w:sz="0" w:space="0" w:color="auto"/>
            <w:right w:val="none" w:sz="0" w:space="0" w:color="auto"/>
          </w:divBdr>
        </w:div>
        <w:div w:id="1173952308">
          <w:marLeft w:val="0"/>
          <w:marRight w:val="0"/>
          <w:marTop w:val="0"/>
          <w:marBottom w:val="0"/>
          <w:divBdr>
            <w:top w:val="none" w:sz="0" w:space="0" w:color="auto"/>
            <w:left w:val="none" w:sz="0" w:space="0" w:color="auto"/>
            <w:bottom w:val="none" w:sz="0" w:space="0" w:color="auto"/>
            <w:right w:val="none" w:sz="0" w:space="0" w:color="auto"/>
          </w:divBdr>
        </w:div>
        <w:div w:id="575748998">
          <w:marLeft w:val="0"/>
          <w:marRight w:val="0"/>
          <w:marTop w:val="0"/>
          <w:marBottom w:val="0"/>
          <w:divBdr>
            <w:top w:val="none" w:sz="0" w:space="0" w:color="auto"/>
            <w:left w:val="none" w:sz="0" w:space="0" w:color="auto"/>
            <w:bottom w:val="none" w:sz="0" w:space="0" w:color="auto"/>
            <w:right w:val="none" w:sz="0" w:space="0" w:color="auto"/>
          </w:divBdr>
        </w:div>
        <w:div w:id="733965689">
          <w:marLeft w:val="0"/>
          <w:marRight w:val="0"/>
          <w:marTop w:val="0"/>
          <w:marBottom w:val="0"/>
          <w:divBdr>
            <w:top w:val="none" w:sz="0" w:space="0" w:color="auto"/>
            <w:left w:val="none" w:sz="0" w:space="0" w:color="auto"/>
            <w:bottom w:val="none" w:sz="0" w:space="0" w:color="auto"/>
            <w:right w:val="none" w:sz="0" w:space="0" w:color="auto"/>
          </w:divBdr>
        </w:div>
        <w:div w:id="1407606311">
          <w:marLeft w:val="0"/>
          <w:marRight w:val="0"/>
          <w:marTop w:val="0"/>
          <w:marBottom w:val="0"/>
          <w:divBdr>
            <w:top w:val="none" w:sz="0" w:space="0" w:color="auto"/>
            <w:left w:val="none" w:sz="0" w:space="0" w:color="auto"/>
            <w:bottom w:val="none" w:sz="0" w:space="0" w:color="auto"/>
            <w:right w:val="none" w:sz="0" w:space="0" w:color="auto"/>
          </w:divBdr>
        </w:div>
        <w:div w:id="427194720">
          <w:marLeft w:val="0"/>
          <w:marRight w:val="0"/>
          <w:marTop w:val="0"/>
          <w:marBottom w:val="0"/>
          <w:divBdr>
            <w:top w:val="none" w:sz="0" w:space="0" w:color="auto"/>
            <w:left w:val="none" w:sz="0" w:space="0" w:color="auto"/>
            <w:bottom w:val="none" w:sz="0" w:space="0" w:color="auto"/>
            <w:right w:val="none" w:sz="0" w:space="0" w:color="auto"/>
          </w:divBdr>
        </w:div>
        <w:div w:id="125438972">
          <w:marLeft w:val="0"/>
          <w:marRight w:val="0"/>
          <w:marTop w:val="0"/>
          <w:marBottom w:val="0"/>
          <w:divBdr>
            <w:top w:val="none" w:sz="0" w:space="0" w:color="auto"/>
            <w:left w:val="none" w:sz="0" w:space="0" w:color="auto"/>
            <w:bottom w:val="none" w:sz="0" w:space="0" w:color="auto"/>
            <w:right w:val="none" w:sz="0" w:space="0" w:color="auto"/>
          </w:divBdr>
        </w:div>
        <w:div w:id="1373461222">
          <w:marLeft w:val="0"/>
          <w:marRight w:val="0"/>
          <w:marTop w:val="0"/>
          <w:marBottom w:val="0"/>
          <w:divBdr>
            <w:top w:val="none" w:sz="0" w:space="0" w:color="auto"/>
            <w:left w:val="none" w:sz="0" w:space="0" w:color="auto"/>
            <w:bottom w:val="none" w:sz="0" w:space="0" w:color="auto"/>
            <w:right w:val="none" w:sz="0" w:space="0" w:color="auto"/>
          </w:divBdr>
        </w:div>
        <w:div w:id="998459782">
          <w:marLeft w:val="0"/>
          <w:marRight w:val="0"/>
          <w:marTop w:val="0"/>
          <w:marBottom w:val="0"/>
          <w:divBdr>
            <w:top w:val="none" w:sz="0" w:space="0" w:color="auto"/>
            <w:left w:val="none" w:sz="0" w:space="0" w:color="auto"/>
            <w:bottom w:val="none" w:sz="0" w:space="0" w:color="auto"/>
            <w:right w:val="none" w:sz="0" w:space="0" w:color="auto"/>
          </w:divBdr>
        </w:div>
      </w:divsChild>
    </w:div>
    <w:div w:id="986545383">
      <w:bodyDiv w:val="1"/>
      <w:marLeft w:val="0"/>
      <w:marRight w:val="0"/>
      <w:marTop w:val="0"/>
      <w:marBottom w:val="0"/>
      <w:divBdr>
        <w:top w:val="none" w:sz="0" w:space="0" w:color="auto"/>
        <w:left w:val="none" w:sz="0" w:space="0" w:color="auto"/>
        <w:bottom w:val="none" w:sz="0" w:space="0" w:color="auto"/>
        <w:right w:val="none" w:sz="0" w:space="0" w:color="auto"/>
      </w:divBdr>
      <w:divsChild>
        <w:div w:id="967970602">
          <w:marLeft w:val="0"/>
          <w:marRight w:val="0"/>
          <w:marTop w:val="0"/>
          <w:marBottom w:val="0"/>
          <w:divBdr>
            <w:top w:val="none" w:sz="0" w:space="0" w:color="auto"/>
            <w:left w:val="none" w:sz="0" w:space="0" w:color="auto"/>
            <w:bottom w:val="none" w:sz="0" w:space="0" w:color="auto"/>
            <w:right w:val="none" w:sz="0" w:space="0" w:color="auto"/>
          </w:divBdr>
          <w:divsChild>
            <w:div w:id="352998022">
              <w:marLeft w:val="0"/>
              <w:marRight w:val="0"/>
              <w:marTop w:val="0"/>
              <w:marBottom w:val="0"/>
              <w:divBdr>
                <w:top w:val="none" w:sz="0" w:space="0" w:color="auto"/>
                <w:left w:val="none" w:sz="0" w:space="0" w:color="auto"/>
                <w:bottom w:val="none" w:sz="0" w:space="0" w:color="auto"/>
                <w:right w:val="none" w:sz="0" w:space="0" w:color="auto"/>
              </w:divBdr>
            </w:div>
            <w:div w:id="1918007085">
              <w:marLeft w:val="0"/>
              <w:marRight w:val="0"/>
              <w:marTop w:val="0"/>
              <w:marBottom w:val="0"/>
              <w:divBdr>
                <w:top w:val="none" w:sz="0" w:space="0" w:color="auto"/>
                <w:left w:val="none" w:sz="0" w:space="0" w:color="auto"/>
                <w:bottom w:val="none" w:sz="0" w:space="0" w:color="auto"/>
                <w:right w:val="none" w:sz="0" w:space="0" w:color="auto"/>
              </w:divBdr>
            </w:div>
            <w:div w:id="751659003">
              <w:marLeft w:val="0"/>
              <w:marRight w:val="0"/>
              <w:marTop w:val="0"/>
              <w:marBottom w:val="0"/>
              <w:divBdr>
                <w:top w:val="none" w:sz="0" w:space="0" w:color="auto"/>
                <w:left w:val="none" w:sz="0" w:space="0" w:color="auto"/>
                <w:bottom w:val="none" w:sz="0" w:space="0" w:color="auto"/>
                <w:right w:val="none" w:sz="0" w:space="0" w:color="auto"/>
              </w:divBdr>
            </w:div>
            <w:div w:id="893587558">
              <w:marLeft w:val="0"/>
              <w:marRight w:val="0"/>
              <w:marTop w:val="0"/>
              <w:marBottom w:val="0"/>
              <w:divBdr>
                <w:top w:val="none" w:sz="0" w:space="0" w:color="auto"/>
                <w:left w:val="none" w:sz="0" w:space="0" w:color="auto"/>
                <w:bottom w:val="none" w:sz="0" w:space="0" w:color="auto"/>
                <w:right w:val="none" w:sz="0" w:space="0" w:color="auto"/>
              </w:divBdr>
            </w:div>
            <w:div w:id="635792520">
              <w:marLeft w:val="0"/>
              <w:marRight w:val="0"/>
              <w:marTop w:val="0"/>
              <w:marBottom w:val="0"/>
              <w:divBdr>
                <w:top w:val="none" w:sz="0" w:space="0" w:color="auto"/>
                <w:left w:val="none" w:sz="0" w:space="0" w:color="auto"/>
                <w:bottom w:val="none" w:sz="0" w:space="0" w:color="auto"/>
                <w:right w:val="none" w:sz="0" w:space="0" w:color="auto"/>
              </w:divBdr>
            </w:div>
            <w:div w:id="1089349994">
              <w:marLeft w:val="0"/>
              <w:marRight w:val="0"/>
              <w:marTop w:val="0"/>
              <w:marBottom w:val="0"/>
              <w:divBdr>
                <w:top w:val="none" w:sz="0" w:space="0" w:color="auto"/>
                <w:left w:val="none" w:sz="0" w:space="0" w:color="auto"/>
                <w:bottom w:val="none" w:sz="0" w:space="0" w:color="auto"/>
                <w:right w:val="none" w:sz="0" w:space="0" w:color="auto"/>
              </w:divBdr>
            </w:div>
            <w:div w:id="1774939043">
              <w:marLeft w:val="0"/>
              <w:marRight w:val="0"/>
              <w:marTop w:val="0"/>
              <w:marBottom w:val="0"/>
              <w:divBdr>
                <w:top w:val="none" w:sz="0" w:space="0" w:color="auto"/>
                <w:left w:val="none" w:sz="0" w:space="0" w:color="auto"/>
                <w:bottom w:val="none" w:sz="0" w:space="0" w:color="auto"/>
                <w:right w:val="none" w:sz="0" w:space="0" w:color="auto"/>
              </w:divBdr>
            </w:div>
            <w:div w:id="114183766">
              <w:marLeft w:val="0"/>
              <w:marRight w:val="0"/>
              <w:marTop w:val="0"/>
              <w:marBottom w:val="0"/>
              <w:divBdr>
                <w:top w:val="none" w:sz="0" w:space="0" w:color="auto"/>
                <w:left w:val="none" w:sz="0" w:space="0" w:color="auto"/>
                <w:bottom w:val="none" w:sz="0" w:space="0" w:color="auto"/>
                <w:right w:val="none" w:sz="0" w:space="0" w:color="auto"/>
              </w:divBdr>
            </w:div>
            <w:div w:id="1782141961">
              <w:marLeft w:val="0"/>
              <w:marRight w:val="0"/>
              <w:marTop w:val="0"/>
              <w:marBottom w:val="0"/>
              <w:divBdr>
                <w:top w:val="none" w:sz="0" w:space="0" w:color="auto"/>
                <w:left w:val="none" w:sz="0" w:space="0" w:color="auto"/>
                <w:bottom w:val="none" w:sz="0" w:space="0" w:color="auto"/>
                <w:right w:val="none" w:sz="0" w:space="0" w:color="auto"/>
              </w:divBdr>
            </w:div>
            <w:div w:id="2023779862">
              <w:marLeft w:val="0"/>
              <w:marRight w:val="0"/>
              <w:marTop w:val="0"/>
              <w:marBottom w:val="0"/>
              <w:divBdr>
                <w:top w:val="none" w:sz="0" w:space="0" w:color="auto"/>
                <w:left w:val="none" w:sz="0" w:space="0" w:color="auto"/>
                <w:bottom w:val="none" w:sz="0" w:space="0" w:color="auto"/>
                <w:right w:val="none" w:sz="0" w:space="0" w:color="auto"/>
              </w:divBdr>
            </w:div>
            <w:div w:id="1522276880">
              <w:marLeft w:val="0"/>
              <w:marRight w:val="0"/>
              <w:marTop w:val="0"/>
              <w:marBottom w:val="0"/>
              <w:divBdr>
                <w:top w:val="none" w:sz="0" w:space="0" w:color="auto"/>
                <w:left w:val="none" w:sz="0" w:space="0" w:color="auto"/>
                <w:bottom w:val="none" w:sz="0" w:space="0" w:color="auto"/>
                <w:right w:val="none" w:sz="0" w:space="0" w:color="auto"/>
              </w:divBdr>
            </w:div>
            <w:div w:id="1736926228">
              <w:marLeft w:val="0"/>
              <w:marRight w:val="0"/>
              <w:marTop w:val="0"/>
              <w:marBottom w:val="0"/>
              <w:divBdr>
                <w:top w:val="none" w:sz="0" w:space="0" w:color="auto"/>
                <w:left w:val="none" w:sz="0" w:space="0" w:color="auto"/>
                <w:bottom w:val="none" w:sz="0" w:space="0" w:color="auto"/>
                <w:right w:val="none" w:sz="0" w:space="0" w:color="auto"/>
              </w:divBdr>
            </w:div>
            <w:div w:id="26566315">
              <w:marLeft w:val="0"/>
              <w:marRight w:val="0"/>
              <w:marTop w:val="0"/>
              <w:marBottom w:val="0"/>
              <w:divBdr>
                <w:top w:val="none" w:sz="0" w:space="0" w:color="auto"/>
                <w:left w:val="none" w:sz="0" w:space="0" w:color="auto"/>
                <w:bottom w:val="none" w:sz="0" w:space="0" w:color="auto"/>
                <w:right w:val="none" w:sz="0" w:space="0" w:color="auto"/>
              </w:divBdr>
            </w:div>
            <w:div w:id="1982340916">
              <w:marLeft w:val="0"/>
              <w:marRight w:val="0"/>
              <w:marTop w:val="0"/>
              <w:marBottom w:val="0"/>
              <w:divBdr>
                <w:top w:val="none" w:sz="0" w:space="0" w:color="auto"/>
                <w:left w:val="none" w:sz="0" w:space="0" w:color="auto"/>
                <w:bottom w:val="none" w:sz="0" w:space="0" w:color="auto"/>
                <w:right w:val="none" w:sz="0" w:space="0" w:color="auto"/>
              </w:divBdr>
            </w:div>
            <w:div w:id="656767416">
              <w:marLeft w:val="0"/>
              <w:marRight w:val="0"/>
              <w:marTop w:val="0"/>
              <w:marBottom w:val="0"/>
              <w:divBdr>
                <w:top w:val="none" w:sz="0" w:space="0" w:color="auto"/>
                <w:left w:val="none" w:sz="0" w:space="0" w:color="auto"/>
                <w:bottom w:val="none" w:sz="0" w:space="0" w:color="auto"/>
                <w:right w:val="none" w:sz="0" w:space="0" w:color="auto"/>
              </w:divBdr>
            </w:div>
            <w:div w:id="1075081803">
              <w:marLeft w:val="0"/>
              <w:marRight w:val="0"/>
              <w:marTop w:val="0"/>
              <w:marBottom w:val="0"/>
              <w:divBdr>
                <w:top w:val="none" w:sz="0" w:space="0" w:color="auto"/>
                <w:left w:val="none" w:sz="0" w:space="0" w:color="auto"/>
                <w:bottom w:val="none" w:sz="0" w:space="0" w:color="auto"/>
                <w:right w:val="none" w:sz="0" w:space="0" w:color="auto"/>
              </w:divBdr>
            </w:div>
            <w:div w:id="1352532246">
              <w:marLeft w:val="0"/>
              <w:marRight w:val="0"/>
              <w:marTop w:val="0"/>
              <w:marBottom w:val="0"/>
              <w:divBdr>
                <w:top w:val="none" w:sz="0" w:space="0" w:color="auto"/>
                <w:left w:val="none" w:sz="0" w:space="0" w:color="auto"/>
                <w:bottom w:val="none" w:sz="0" w:space="0" w:color="auto"/>
                <w:right w:val="none" w:sz="0" w:space="0" w:color="auto"/>
              </w:divBdr>
            </w:div>
            <w:div w:id="601493927">
              <w:marLeft w:val="0"/>
              <w:marRight w:val="0"/>
              <w:marTop w:val="0"/>
              <w:marBottom w:val="0"/>
              <w:divBdr>
                <w:top w:val="none" w:sz="0" w:space="0" w:color="auto"/>
                <w:left w:val="none" w:sz="0" w:space="0" w:color="auto"/>
                <w:bottom w:val="none" w:sz="0" w:space="0" w:color="auto"/>
                <w:right w:val="none" w:sz="0" w:space="0" w:color="auto"/>
              </w:divBdr>
            </w:div>
            <w:div w:id="836192932">
              <w:marLeft w:val="0"/>
              <w:marRight w:val="0"/>
              <w:marTop w:val="0"/>
              <w:marBottom w:val="0"/>
              <w:divBdr>
                <w:top w:val="none" w:sz="0" w:space="0" w:color="auto"/>
                <w:left w:val="none" w:sz="0" w:space="0" w:color="auto"/>
                <w:bottom w:val="none" w:sz="0" w:space="0" w:color="auto"/>
                <w:right w:val="none" w:sz="0" w:space="0" w:color="auto"/>
              </w:divBdr>
            </w:div>
            <w:div w:id="68120011">
              <w:marLeft w:val="0"/>
              <w:marRight w:val="0"/>
              <w:marTop w:val="0"/>
              <w:marBottom w:val="0"/>
              <w:divBdr>
                <w:top w:val="none" w:sz="0" w:space="0" w:color="auto"/>
                <w:left w:val="none" w:sz="0" w:space="0" w:color="auto"/>
                <w:bottom w:val="none" w:sz="0" w:space="0" w:color="auto"/>
                <w:right w:val="none" w:sz="0" w:space="0" w:color="auto"/>
              </w:divBdr>
            </w:div>
            <w:div w:id="787748291">
              <w:marLeft w:val="0"/>
              <w:marRight w:val="0"/>
              <w:marTop w:val="0"/>
              <w:marBottom w:val="0"/>
              <w:divBdr>
                <w:top w:val="none" w:sz="0" w:space="0" w:color="auto"/>
                <w:left w:val="none" w:sz="0" w:space="0" w:color="auto"/>
                <w:bottom w:val="none" w:sz="0" w:space="0" w:color="auto"/>
                <w:right w:val="none" w:sz="0" w:space="0" w:color="auto"/>
              </w:divBdr>
            </w:div>
            <w:div w:id="1902249912">
              <w:marLeft w:val="0"/>
              <w:marRight w:val="0"/>
              <w:marTop w:val="0"/>
              <w:marBottom w:val="0"/>
              <w:divBdr>
                <w:top w:val="none" w:sz="0" w:space="0" w:color="auto"/>
                <w:left w:val="none" w:sz="0" w:space="0" w:color="auto"/>
                <w:bottom w:val="none" w:sz="0" w:space="0" w:color="auto"/>
                <w:right w:val="none" w:sz="0" w:space="0" w:color="auto"/>
              </w:divBdr>
            </w:div>
            <w:div w:id="966815467">
              <w:marLeft w:val="0"/>
              <w:marRight w:val="0"/>
              <w:marTop w:val="0"/>
              <w:marBottom w:val="0"/>
              <w:divBdr>
                <w:top w:val="none" w:sz="0" w:space="0" w:color="auto"/>
                <w:left w:val="none" w:sz="0" w:space="0" w:color="auto"/>
                <w:bottom w:val="none" w:sz="0" w:space="0" w:color="auto"/>
                <w:right w:val="none" w:sz="0" w:space="0" w:color="auto"/>
              </w:divBdr>
            </w:div>
            <w:div w:id="1503737591">
              <w:marLeft w:val="0"/>
              <w:marRight w:val="0"/>
              <w:marTop w:val="0"/>
              <w:marBottom w:val="0"/>
              <w:divBdr>
                <w:top w:val="none" w:sz="0" w:space="0" w:color="auto"/>
                <w:left w:val="none" w:sz="0" w:space="0" w:color="auto"/>
                <w:bottom w:val="none" w:sz="0" w:space="0" w:color="auto"/>
                <w:right w:val="none" w:sz="0" w:space="0" w:color="auto"/>
              </w:divBdr>
            </w:div>
            <w:div w:id="939291888">
              <w:marLeft w:val="0"/>
              <w:marRight w:val="0"/>
              <w:marTop w:val="0"/>
              <w:marBottom w:val="0"/>
              <w:divBdr>
                <w:top w:val="none" w:sz="0" w:space="0" w:color="auto"/>
                <w:left w:val="none" w:sz="0" w:space="0" w:color="auto"/>
                <w:bottom w:val="none" w:sz="0" w:space="0" w:color="auto"/>
                <w:right w:val="none" w:sz="0" w:space="0" w:color="auto"/>
              </w:divBdr>
            </w:div>
            <w:div w:id="929310781">
              <w:marLeft w:val="0"/>
              <w:marRight w:val="0"/>
              <w:marTop w:val="0"/>
              <w:marBottom w:val="0"/>
              <w:divBdr>
                <w:top w:val="none" w:sz="0" w:space="0" w:color="auto"/>
                <w:left w:val="none" w:sz="0" w:space="0" w:color="auto"/>
                <w:bottom w:val="none" w:sz="0" w:space="0" w:color="auto"/>
                <w:right w:val="none" w:sz="0" w:space="0" w:color="auto"/>
              </w:divBdr>
            </w:div>
            <w:div w:id="767239110">
              <w:marLeft w:val="0"/>
              <w:marRight w:val="0"/>
              <w:marTop w:val="0"/>
              <w:marBottom w:val="0"/>
              <w:divBdr>
                <w:top w:val="none" w:sz="0" w:space="0" w:color="auto"/>
                <w:left w:val="none" w:sz="0" w:space="0" w:color="auto"/>
                <w:bottom w:val="none" w:sz="0" w:space="0" w:color="auto"/>
                <w:right w:val="none" w:sz="0" w:space="0" w:color="auto"/>
              </w:divBdr>
            </w:div>
            <w:div w:id="2129738959">
              <w:marLeft w:val="0"/>
              <w:marRight w:val="0"/>
              <w:marTop w:val="0"/>
              <w:marBottom w:val="0"/>
              <w:divBdr>
                <w:top w:val="none" w:sz="0" w:space="0" w:color="auto"/>
                <w:left w:val="none" w:sz="0" w:space="0" w:color="auto"/>
                <w:bottom w:val="none" w:sz="0" w:space="0" w:color="auto"/>
                <w:right w:val="none" w:sz="0" w:space="0" w:color="auto"/>
              </w:divBdr>
            </w:div>
            <w:div w:id="1555002355">
              <w:marLeft w:val="0"/>
              <w:marRight w:val="0"/>
              <w:marTop w:val="0"/>
              <w:marBottom w:val="0"/>
              <w:divBdr>
                <w:top w:val="none" w:sz="0" w:space="0" w:color="auto"/>
                <w:left w:val="none" w:sz="0" w:space="0" w:color="auto"/>
                <w:bottom w:val="none" w:sz="0" w:space="0" w:color="auto"/>
                <w:right w:val="none" w:sz="0" w:space="0" w:color="auto"/>
              </w:divBdr>
            </w:div>
            <w:div w:id="1534735290">
              <w:marLeft w:val="0"/>
              <w:marRight w:val="0"/>
              <w:marTop w:val="0"/>
              <w:marBottom w:val="0"/>
              <w:divBdr>
                <w:top w:val="none" w:sz="0" w:space="0" w:color="auto"/>
                <w:left w:val="none" w:sz="0" w:space="0" w:color="auto"/>
                <w:bottom w:val="none" w:sz="0" w:space="0" w:color="auto"/>
                <w:right w:val="none" w:sz="0" w:space="0" w:color="auto"/>
              </w:divBdr>
            </w:div>
            <w:div w:id="35544094">
              <w:marLeft w:val="0"/>
              <w:marRight w:val="0"/>
              <w:marTop w:val="0"/>
              <w:marBottom w:val="0"/>
              <w:divBdr>
                <w:top w:val="none" w:sz="0" w:space="0" w:color="auto"/>
                <w:left w:val="none" w:sz="0" w:space="0" w:color="auto"/>
                <w:bottom w:val="none" w:sz="0" w:space="0" w:color="auto"/>
                <w:right w:val="none" w:sz="0" w:space="0" w:color="auto"/>
              </w:divBdr>
            </w:div>
            <w:div w:id="47654880">
              <w:marLeft w:val="0"/>
              <w:marRight w:val="0"/>
              <w:marTop w:val="0"/>
              <w:marBottom w:val="0"/>
              <w:divBdr>
                <w:top w:val="none" w:sz="0" w:space="0" w:color="auto"/>
                <w:left w:val="none" w:sz="0" w:space="0" w:color="auto"/>
                <w:bottom w:val="none" w:sz="0" w:space="0" w:color="auto"/>
                <w:right w:val="none" w:sz="0" w:space="0" w:color="auto"/>
              </w:divBdr>
            </w:div>
            <w:div w:id="1478259021">
              <w:marLeft w:val="0"/>
              <w:marRight w:val="0"/>
              <w:marTop w:val="0"/>
              <w:marBottom w:val="0"/>
              <w:divBdr>
                <w:top w:val="none" w:sz="0" w:space="0" w:color="auto"/>
                <w:left w:val="none" w:sz="0" w:space="0" w:color="auto"/>
                <w:bottom w:val="none" w:sz="0" w:space="0" w:color="auto"/>
                <w:right w:val="none" w:sz="0" w:space="0" w:color="auto"/>
              </w:divBdr>
            </w:div>
            <w:div w:id="948897016">
              <w:marLeft w:val="0"/>
              <w:marRight w:val="0"/>
              <w:marTop w:val="0"/>
              <w:marBottom w:val="0"/>
              <w:divBdr>
                <w:top w:val="none" w:sz="0" w:space="0" w:color="auto"/>
                <w:left w:val="none" w:sz="0" w:space="0" w:color="auto"/>
                <w:bottom w:val="none" w:sz="0" w:space="0" w:color="auto"/>
                <w:right w:val="none" w:sz="0" w:space="0" w:color="auto"/>
              </w:divBdr>
            </w:div>
            <w:div w:id="816797927">
              <w:marLeft w:val="0"/>
              <w:marRight w:val="0"/>
              <w:marTop w:val="0"/>
              <w:marBottom w:val="0"/>
              <w:divBdr>
                <w:top w:val="none" w:sz="0" w:space="0" w:color="auto"/>
                <w:left w:val="none" w:sz="0" w:space="0" w:color="auto"/>
                <w:bottom w:val="none" w:sz="0" w:space="0" w:color="auto"/>
                <w:right w:val="none" w:sz="0" w:space="0" w:color="auto"/>
              </w:divBdr>
            </w:div>
            <w:div w:id="1034842155">
              <w:marLeft w:val="0"/>
              <w:marRight w:val="0"/>
              <w:marTop w:val="0"/>
              <w:marBottom w:val="0"/>
              <w:divBdr>
                <w:top w:val="none" w:sz="0" w:space="0" w:color="auto"/>
                <w:left w:val="none" w:sz="0" w:space="0" w:color="auto"/>
                <w:bottom w:val="none" w:sz="0" w:space="0" w:color="auto"/>
                <w:right w:val="none" w:sz="0" w:space="0" w:color="auto"/>
              </w:divBdr>
            </w:div>
            <w:div w:id="1004087777">
              <w:marLeft w:val="0"/>
              <w:marRight w:val="0"/>
              <w:marTop w:val="0"/>
              <w:marBottom w:val="0"/>
              <w:divBdr>
                <w:top w:val="none" w:sz="0" w:space="0" w:color="auto"/>
                <w:left w:val="none" w:sz="0" w:space="0" w:color="auto"/>
                <w:bottom w:val="none" w:sz="0" w:space="0" w:color="auto"/>
                <w:right w:val="none" w:sz="0" w:space="0" w:color="auto"/>
              </w:divBdr>
            </w:div>
            <w:div w:id="1070351826">
              <w:marLeft w:val="0"/>
              <w:marRight w:val="0"/>
              <w:marTop w:val="0"/>
              <w:marBottom w:val="0"/>
              <w:divBdr>
                <w:top w:val="none" w:sz="0" w:space="0" w:color="auto"/>
                <w:left w:val="none" w:sz="0" w:space="0" w:color="auto"/>
                <w:bottom w:val="none" w:sz="0" w:space="0" w:color="auto"/>
                <w:right w:val="none" w:sz="0" w:space="0" w:color="auto"/>
              </w:divBdr>
            </w:div>
            <w:div w:id="631058964">
              <w:marLeft w:val="0"/>
              <w:marRight w:val="0"/>
              <w:marTop w:val="0"/>
              <w:marBottom w:val="0"/>
              <w:divBdr>
                <w:top w:val="none" w:sz="0" w:space="0" w:color="auto"/>
                <w:left w:val="none" w:sz="0" w:space="0" w:color="auto"/>
                <w:bottom w:val="none" w:sz="0" w:space="0" w:color="auto"/>
                <w:right w:val="none" w:sz="0" w:space="0" w:color="auto"/>
              </w:divBdr>
            </w:div>
            <w:div w:id="772282821">
              <w:marLeft w:val="0"/>
              <w:marRight w:val="0"/>
              <w:marTop w:val="0"/>
              <w:marBottom w:val="0"/>
              <w:divBdr>
                <w:top w:val="none" w:sz="0" w:space="0" w:color="auto"/>
                <w:left w:val="none" w:sz="0" w:space="0" w:color="auto"/>
                <w:bottom w:val="none" w:sz="0" w:space="0" w:color="auto"/>
                <w:right w:val="none" w:sz="0" w:space="0" w:color="auto"/>
              </w:divBdr>
            </w:div>
            <w:div w:id="937954375">
              <w:marLeft w:val="0"/>
              <w:marRight w:val="0"/>
              <w:marTop w:val="0"/>
              <w:marBottom w:val="0"/>
              <w:divBdr>
                <w:top w:val="none" w:sz="0" w:space="0" w:color="auto"/>
                <w:left w:val="none" w:sz="0" w:space="0" w:color="auto"/>
                <w:bottom w:val="none" w:sz="0" w:space="0" w:color="auto"/>
                <w:right w:val="none" w:sz="0" w:space="0" w:color="auto"/>
              </w:divBdr>
            </w:div>
            <w:div w:id="4718920">
              <w:marLeft w:val="0"/>
              <w:marRight w:val="0"/>
              <w:marTop w:val="0"/>
              <w:marBottom w:val="0"/>
              <w:divBdr>
                <w:top w:val="none" w:sz="0" w:space="0" w:color="auto"/>
                <w:left w:val="none" w:sz="0" w:space="0" w:color="auto"/>
                <w:bottom w:val="none" w:sz="0" w:space="0" w:color="auto"/>
                <w:right w:val="none" w:sz="0" w:space="0" w:color="auto"/>
              </w:divBdr>
            </w:div>
            <w:div w:id="623578775">
              <w:marLeft w:val="0"/>
              <w:marRight w:val="0"/>
              <w:marTop w:val="0"/>
              <w:marBottom w:val="0"/>
              <w:divBdr>
                <w:top w:val="none" w:sz="0" w:space="0" w:color="auto"/>
                <w:left w:val="none" w:sz="0" w:space="0" w:color="auto"/>
                <w:bottom w:val="none" w:sz="0" w:space="0" w:color="auto"/>
                <w:right w:val="none" w:sz="0" w:space="0" w:color="auto"/>
              </w:divBdr>
            </w:div>
            <w:div w:id="1266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7014">
      <w:bodyDiv w:val="1"/>
      <w:marLeft w:val="0"/>
      <w:marRight w:val="0"/>
      <w:marTop w:val="0"/>
      <w:marBottom w:val="0"/>
      <w:divBdr>
        <w:top w:val="none" w:sz="0" w:space="0" w:color="auto"/>
        <w:left w:val="none" w:sz="0" w:space="0" w:color="auto"/>
        <w:bottom w:val="none" w:sz="0" w:space="0" w:color="auto"/>
        <w:right w:val="none" w:sz="0" w:space="0" w:color="auto"/>
      </w:divBdr>
      <w:divsChild>
        <w:div w:id="2063937275">
          <w:marLeft w:val="0"/>
          <w:marRight w:val="0"/>
          <w:marTop w:val="0"/>
          <w:marBottom w:val="0"/>
          <w:divBdr>
            <w:top w:val="none" w:sz="0" w:space="0" w:color="auto"/>
            <w:left w:val="none" w:sz="0" w:space="0" w:color="auto"/>
            <w:bottom w:val="none" w:sz="0" w:space="0" w:color="auto"/>
            <w:right w:val="none" w:sz="0" w:space="0" w:color="auto"/>
          </w:divBdr>
        </w:div>
        <w:div w:id="2058970211">
          <w:marLeft w:val="0"/>
          <w:marRight w:val="0"/>
          <w:marTop w:val="0"/>
          <w:marBottom w:val="0"/>
          <w:divBdr>
            <w:top w:val="none" w:sz="0" w:space="0" w:color="auto"/>
            <w:left w:val="none" w:sz="0" w:space="0" w:color="auto"/>
            <w:bottom w:val="none" w:sz="0" w:space="0" w:color="auto"/>
            <w:right w:val="none" w:sz="0" w:space="0" w:color="auto"/>
          </w:divBdr>
        </w:div>
        <w:div w:id="1518616027">
          <w:marLeft w:val="0"/>
          <w:marRight w:val="0"/>
          <w:marTop w:val="0"/>
          <w:marBottom w:val="0"/>
          <w:divBdr>
            <w:top w:val="none" w:sz="0" w:space="0" w:color="auto"/>
            <w:left w:val="none" w:sz="0" w:space="0" w:color="auto"/>
            <w:bottom w:val="none" w:sz="0" w:space="0" w:color="auto"/>
            <w:right w:val="none" w:sz="0" w:space="0" w:color="auto"/>
          </w:divBdr>
        </w:div>
        <w:div w:id="617833600">
          <w:marLeft w:val="0"/>
          <w:marRight w:val="0"/>
          <w:marTop w:val="0"/>
          <w:marBottom w:val="0"/>
          <w:divBdr>
            <w:top w:val="none" w:sz="0" w:space="0" w:color="auto"/>
            <w:left w:val="none" w:sz="0" w:space="0" w:color="auto"/>
            <w:bottom w:val="none" w:sz="0" w:space="0" w:color="auto"/>
            <w:right w:val="none" w:sz="0" w:space="0" w:color="auto"/>
          </w:divBdr>
        </w:div>
        <w:div w:id="550768801">
          <w:marLeft w:val="0"/>
          <w:marRight w:val="0"/>
          <w:marTop w:val="0"/>
          <w:marBottom w:val="0"/>
          <w:divBdr>
            <w:top w:val="none" w:sz="0" w:space="0" w:color="auto"/>
            <w:left w:val="none" w:sz="0" w:space="0" w:color="auto"/>
            <w:bottom w:val="none" w:sz="0" w:space="0" w:color="auto"/>
            <w:right w:val="none" w:sz="0" w:space="0" w:color="auto"/>
          </w:divBdr>
        </w:div>
        <w:div w:id="37630029">
          <w:marLeft w:val="0"/>
          <w:marRight w:val="0"/>
          <w:marTop w:val="0"/>
          <w:marBottom w:val="0"/>
          <w:divBdr>
            <w:top w:val="none" w:sz="0" w:space="0" w:color="auto"/>
            <w:left w:val="none" w:sz="0" w:space="0" w:color="auto"/>
            <w:bottom w:val="none" w:sz="0" w:space="0" w:color="auto"/>
            <w:right w:val="none" w:sz="0" w:space="0" w:color="auto"/>
          </w:divBdr>
        </w:div>
        <w:div w:id="17582877">
          <w:marLeft w:val="0"/>
          <w:marRight w:val="0"/>
          <w:marTop w:val="0"/>
          <w:marBottom w:val="0"/>
          <w:divBdr>
            <w:top w:val="none" w:sz="0" w:space="0" w:color="auto"/>
            <w:left w:val="none" w:sz="0" w:space="0" w:color="auto"/>
            <w:bottom w:val="none" w:sz="0" w:space="0" w:color="auto"/>
            <w:right w:val="none" w:sz="0" w:space="0" w:color="auto"/>
          </w:divBdr>
        </w:div>
        <w:div w:id="617763937">
          <w:marLeft w:val="0"/>
          <w:marRight w:val="0"/>
          <w:marTop w:val="0"/>
          <w:marBottom w:val="0"/>
          <w:divBdr>
            <w:top w:val="none" w:sz="0" w:space="0" w:color="auto"/>
            <w:left w:val="none" w:sz="0" w:space="0" w:color="auto"/>
            <w:bottom w:val="none" w:sz="0" w:space="0" w:color="auto"/>
            <w:right w:val="none" w:sz="0" w:space="0" w:color="auto"/>
          </w:divBdr>
        </w:div>
        <w:div w:id="942222582">
          <w:marLeft w:val="0"/>
          <w:marRight w:val="0"/>
          <w:marTop w:val="0"/>
          <w:marBottom w:val="0"/>
          <w:divBdr>
            <w:top w:val="none" w:sz="0" w:space="0" w:color="auto"/>
            <w:left w:val="none" w:sz="0" w:space="0" w:color="auto"/>
            <w:bottom w:val="none" w:sz="0" w:space="0" w:color="auto"/>
            <w:right w:val="none" w:sz="0" w:space="0" w:color="auto"/>
          </w:divBdr>
        </w:div>
        <w:div w:id="1598169615">
          <w:marLeft w:val="0"/>
          <w:marRight w:val="0"/>
          <w:marTop w:val="0"/>
          <w:marBottom w:val="0"/>
          <w:divBdr>
            <w:top w:val="none" w:sz="0" w:space="0" w:color="auto"/>
            <w:left w:val="none" w:sz="0" w:space="0" w:color="auto"/>
            <w:bottom w:val="none" w:sz="0" w:space="0" w:color="auto"/>
            <w:right w:val="none" w:sz="0" w:space="0" w:color="auto"/>
          </w:divBdr>
        </w:div>
        <w:div w:id="969824411">
          <w:marLeft w:val="0"/>
          <w:marRight w:val="0"/>
          <w:marTop w:val="0"/>
          <w:marBottom w:val="0"/>
          <w:divBdr>
            <w:top w:val="none" w:sz="0" w:space="0" w:color="auto"/>
            <w:left w:val="none" w:sz="0" w:space="0" w:color="auto"/>
            <w:bottom w:val="none" w:sz="0" w:space="0" w:color="auto"/>
            <w:right w:val="none" w:sz="0" w:space="0" w:color="auto"/>
          </w:divBdr>
        </w:div>
        <w:div w:id="1191184472">
          <w:marLeft w:val="0"/>
          <w:marRight w:val="0"/>
          <w:marTop w:val="0"/>
          <w:marBottom w:val="0"/>
          <w:divBdr>
            <w:top w:val="none" w:sz="0" w:space="0" w:color="auto"/>
            <w:left w:val="none" w:sz="0" w:space="0" w:color="auto"/>
            <w:bottom w:val="none" w:sz="0" w:space="0" w:color="auto"/>
            <w:right w:val="none" w:sz="0" w:space="0" w:color="auto"/>
          </w:divBdr>
        </w:div>
        <w:div w:id="688874217">
          <w:marLeft w:val="0"/>
          <w:marRight w:val="0"/>
          <w:marTop w:val="0"/>
          <w:marBottom w:val="0"/>
          <w:divBdr>
            <w:top w:val="none" w:sz="0" w:space="0" w:color="auto"/>
            <w:left w:val="none" w:sz="0" w:space="0" w:color="auto"/>
            <w:bottom w:val="none" w:sz="0" w:space="0" w:color="auto"/>
            <w:right w:val="none" w:sz="0" w:space="0" w:color="auto"/>
          </w:divBdr>
        </w:div>
        <w:div w:id="408043574">
          <w:marLeft w:val="0"/>
          <w:marRight w:val="0"/>
          <w:marTop w:val="0"/>
          <w:marBottom w:val="0"/>
          <w:divBdr>
            <w:top w:val="none" w:sz="0" w:space="0" w:color="auto"/>
            <w:left w:val="none" w:sz="0" w:space="0" w:color="auto"/>
            <w:bottom w:val="none" w:sz="0" w:space="0" w:color="auto"/>
            <w:right w:val="none" w:sz="0" w:space="0" w:color="auto"/>
          </w:divBdr>
        </w:div>
        <w:div w:id="189196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mangerfute.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inspections.g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hu-sainte-justin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0BFFA-36B4-4748-BD1C-7ECDD0C2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36</Pages>
  <Words>10444</Words>
  <Characters>57442</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Watson</dc:creator>
  <cp:lastModifiedBy>Lorraine Watson</cp:lastModifiedBy>
  <cp:revision>16</cp:revision>
  <dcterms:created xsi:type="dcterms:W3CDTF">2016-01-01T18:47:00Z</dcterms:created>
  <dcterms:modified xsi:type="dcterms:W3CDTF">2016-01-07T21:14:00Z</dcterms:modified>
</cp:coreProperties>
</file>